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1B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 основу члана 119. став 1. Закона о основама система образовања и васпитања („Сл. гласник РС“, br. 88/2017, 27/2018-др.закони, 10/2019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RS" w:eastAsia="sr-Cyrl-RS" w:bidi="sr-Cyrl-RS"/>
        </w:rPr>
        <w:t>,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6/2020</w:t>
      </w:r>
      <w:r w:rsidRPr="00A8532C">
        <w:rPr>
          <w:rFonts w:ascii="Times New Roman" w:hAnsi="Times New Roman" w:cs="Times New Roman"/>
          <w:noProof/>
          <w:sz w:val="24"/>
          <w:szCs w:val="24"/>
          <w:lang w:val="sr-Latn-RS" w:eastAsia="sr-Latn-RS" w:bidi="sr-Latn-RS"/>
        </w:rPr>
        <w:t xml:space="preserve">,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RS" w:eastAsia="sr-Cyrl-RS" w:bidi="sr-Cyrl-RS"/>
        </w:rPr>
        <w:t>129/2021</w:t>
      </w:r>
      <w:r w:rsidRPr="00A8532C">
        <w:rPr>
          <w:rFonts w:ascii="Times New Roman" w:hAnsi="Times New Roman" w:cs="Times New Roman"/>
          <w:noProof/>
          <w:sz w:val="24"/>
          <w:szCs w:val="24"/>
          <w:lang w:val="sr-Latn-RS" w:eastAsia="sr-Latn-RS" w:bidi="sr-Latn-RS"/>
        </w:rPr>
        <w:t xml:space="preserve"> и 92/2023</w:t>
      </w:r>
      <w:r w:rsidR="00ED22D2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), и члана 27. </w:t>
      </w:r>
      <w:r w:rsidR="00ED22D2" w:rsidRPr="00A8532C"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>став 4.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Статута</w:t>
      </w:r>
      <w:r w:rsidR="00ED22D2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Предшколске установе „Моравски цвет“ из Жабара, бр: 153/18., дана 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ED22D2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DA7079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05.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12.2023.</w:t>
      </w:r>
      <w:r w:rsidR="00ED22D2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године, Управни одбор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донео је следећи: </w:t>
      </w:r>
    </w:p>
    <w:p w:rsidR="00A8532C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A1181B" w:rsidRPr="00A8532C" w:rsidRDefault="00ED22D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ПОСЛОВНИК</w:t>
      </w: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br/>
        <w:t xml:space="preserve">О РАДУ УПРАВНОГ </w:t>
      </w:r>
      <w:r w:rsidR="00A8532C"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ОДБОРА</w:t>
      </w:r>
    </w:p>
    <w:p w:rsidR="00ED22D2" w:rsidRPr="00A8532C" w:rsidRDefault="00ED22D2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ПРЕДШКОЛСКЕ УСТАНОВЕ „ МОРАВСКИ ЦВЕТ“ ИЗ ЖАБАРА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Опште одредбе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1.</w:t>
      </w:r>
    </w:p>
    <w:p w:rsidR="00ED22D2" w:rsidRPr="00A8532C" w:rsidRDefault="00ED22D2" w:rsidP="00ED22D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532C">
        <w:rPr>
          <w:rFonts w:ascii="Times New Roman" w:hAnsi="Times New Roman" w:cs="Times New Roman"/>
          <w:sz w:val="24"/>
          <w:szCs w:val="24"/>
          <w:lang w:val="sr-Cyrl-CS"/>
        </w:rPr>
        <w:t>Овим Пословником уређује се начин рада, сазивање и припремање седница, гласање и одлучивање и сва друга питања од значаја за рад Управног одбора Предшколске установе ''Моравски цвет'' Жабари у Жабарима (у даљем тексту: Установа).</w:t>
      </w:r>
    </w:p>
    <w:p w:rsidR="00ED22D2" w:rsidRPr="00A8532C" w:rsidRDefault="00ED22D2" w:rsidP="00ED22D2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532C">
        <w:rPr>
          <w:rFonts w:ascii="Times New Roman" w:hAnsi="Times New Roman" w:cs="Times New Roman"/>
          <w:sz w:val="24"/>
          <w:szCs w:val="24"/>
          <w:lang w:val="sr-Cyrl-CS"/>
        </w:rPr>
        <w:t>Начин избора чланова Управног одбора, мандат чланова, председника и заменика председника, уређен је Законом и Статутом Установе.</w:t>
      </w:r>
    </w:p>
    <w:p w:rsidR="00ED22D2" w:rsidRPr="00A8532C" w:rsidRDefault="00ED22D2" w:rsidP="00ED22D2">
      <w:pPr>
        <w:spacing w:before="0" w:beforeAutospacing="0" w:after="20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532C">
        <w:rPr>
          <w:rFonts w:ascii="Times New Roman" w:hAnsi="Times New Roman" w:cs="Times New Roman"/>
          <w:sz w:val="24"/>
          <w:szCs w:val="24"/>
          <w:lang w:val="sr-Cyrl-CS"/>
        </w:rPr>
        <w:t>Одредбе овог Пословника обавезне су за све чланове Управног одбора и сва друга лица која присуствују седницама овог органа</w:t>
      </w:r>
    </w:p>
    <w:p w:rsidR="00A1181B" w:rsidRPr="00A8532C" w:rsidRDefault="00ED22D2" w:rsidP="00ED22D2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Надлежност Управног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 и избор чланова проп</w:t>
      </w:r>
      <w:r w:rsidR="000C7051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исан је Законом и Статутом Установе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2.</w:t>
      </w:r>
    </w:p>
    <w:p w:rsidR="000C7051" w:rsidRPr="00A8532C" w:rsidRDefault="000C7051" w:rsidP="000C7051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532C">
        <w:rPr>
          <w:rFonts w:ascii="Times New Roman" w:hAnsi="Times New Roman" w:cs="Times New Roman"/>
          <w:sz w:val="24"/>
          <w:szCs w:val="24"/>
          <w:lang w:val="sr-Cyrl-CS"/>
        </w:rPr>
        <w:t>Послове из своје надлежности Управни одбор обавља на седницама, на начин и по поступку прописаном Законом чл.119 став.1., Статутом и овим Пословником, без накнаде.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Седнице </w:t>
      </w:r>
      <w:r w:rsidR="000C7051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Управног одбора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су по правилу јавне и њима присуствују сви чланови овог органа.</w:t>
      </w:r>
    </w:p>
    <w:p w:rsidR="00A1181B" w:rsidRPr="00A8532C" w:rsidRDefault="000C705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Управни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 може одлучити да седница, или њен део буде затворена за јавност, када је то неопходно због обавезе чувања пословне или друге тај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не, или интереса деце, родитеља или Установе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A1181B" w:rsidRPr="00A8532C" w:rsidRDefault="000C705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Представник синдиката у Установи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присуствује седницама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 и учествује у раду без права одлучивања.</w:t>
      </w:r>
    </w:p>
    <w:p w:rsidR="00A1181B" w:rsidRPr="00A8532C" w:rsidRDefault="000C705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На седнице Управног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 могу се позивати представници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стручних органа, директор Установе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 стручни сарадници, други запослени и друга лица која би могла да имају интерес да присуствују седници.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4.</w:t>
      </w:r>
    </w:p>
    <w:p w:rsidR="00A1181B" w:rsidRPr="00A8532C" w:rsidRDefault="000C705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Председник Управног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 одговоран је за правилну примену одредаба овог пословника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и за свој рад одговара Управном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одбору.</w:t>
      </w:r>
    </w:p>
    <w:p w:rsidR="00A1181B" w:rsidRPr="00A8532C" w:rsidRDefault="000C705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Директор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је обавезан да обезбеди простори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ју за одржавање седнице Управног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одбора, као и обављање свих административно-техничких послова у вези са одржавањем седнице.</w:t>
      </w:r>
    </w:p>
    <w:p w:rsidR="000C7051" w:rsidRPr="00A8532C" w:rsidRDefault="00A8532C" w:rsidP="000C705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5.</w:t>
      </w:r>
      <w:r w:rsidR="000C7051" w:rsidRPr="00A853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1181B" w:rsidRPr="00A8532C" w:rsidRDefault="000C7051" w:rsidP="000C7051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sz w:val="24"/>
          <w:szCs w:val="24"/>
          <w:lang w:val="sr-Cyrl-CS"/>
        </w:rPr>
        <w:t>Сваки члан Управног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6.</w:t>
      </w:r>
    </w:p>
    <w:p w:rsidR="00A1181B" w:rsidRPr="00A8532C" w:rsidRDefault="000C705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 Управног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одбора, укључујући и председника, или одбор у целини, може бити разрешен пре истека мандата, на лични захтев, и ако се стекну услови прописани одредбом члана 117. став 3. Закона, на начин и по поступку прописаним Законом.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Мандат новоизабраног члана </w:t>
      </w:r>
      <w:r w:rsidR="000C7051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одбора траје до истека мандата </w:t>
      </w:r>
      <w:r w:rsidR="000C7051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Седнице школског одбора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7.</w:t>
      </w:r>
    </w:p>
    <w:p w:rsidR="00A1181B" w:rsidRPr="00A8532C" w:rsidRDefault="000C7051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Управног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 коме је мандат истекао сазива прву конститутивну седницу новоиме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нованог Управног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 и руководи седницом до верификације мандата нових чланова и избора новог председника.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</w:t>
      </w:r>
      <w:r w:rsidR="000C7051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дседника бирају чланови Управног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 већином гласова од</w:t>
      </w:r>
      <w:r w:rsidR="000C7051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укупног броја чланова 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="00DA7079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, </w:t>
      </w:r>
      <w:r w:rsidR="00DA7079"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>тајним изјашњавањем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Након избора, руковођење седницом преузима новоизабрани председник. 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На конститутивној седници бира се и заменик председника </w:t>
      </w:r>
      <w:r w:rsidR="000C7051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одбора. Заменик председника има сва права и обавезе председника у његовом одсуству. 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8.</w:t>
      </w:r>
    </w:p>
    <w:p w:rsidR="00817724" w:rsidRPr="00A8532C" w:rsidRDefault="00817724" w:rsidP="00817724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532C">
        <w:rPr>
          <w:rFonts w:ascii="Times New Roman" w:hAnsi="Times New Roman" w:cs="Times New Roman"/>
          <w:sz w:val="24"/>
          <w:szCs w:val="24"/>
          <w:lang w:val="sr-Cyrl-CS"/>
        </w:rPr>
        <w:t>Седнице сазива и њима руководи председник, а у случају његове одсутности, његов заменик.</w:t>
      </w:r>
    </w:p>
    <w:p w:rsidR="00817724" w:rsidRPr="00A8532C" w:rsidRDefault="00817724" w:rsidP="00817724">
      <w:pPr>
        <w:ind w:firstLine="6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532C">
        <w:rPr>
          <w:rFonts w:ascii="Times New Roman" w:hAnsi="Times New Roman" w:cs="Times New Roman"/>
          <w:sz w:val="24"/>
          <w:szCs w:val="24"/>
          <w:lang w:val="sr-Cyrl-CS"/>
        </w:rPr>
        <w:t>Седнице се одржавају према програму рада Управног одбора, а могу се сазивати по потреби, на захтев директора, стручних органа и једне трећине чланова Управног одбора, у ком случају седници обавезно присуствују представници подносиоца захтева за одржавање седнице Управног одбора.</w:t>
      </w:r>
    </w:p>
    <w:p w:rsidR="00817724" w:rsidRPr="00A8532C" w:rsidRDefault="00817724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817724" w:rsidRPr="00A8532C" w:rsidRDefault="00817724" w:rsidP="0081772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8532C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817724" w:rsidRPr="00A8532C" w:rsidRDefault="00817724" w:rsidP="008177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532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Седнице се сазивају писменим путем, а служба Установе је у обавези да позив за седницу, са предложеним дневним редом, обавештењем о дану, часу и месту одржавања седнице и материјалом потребним за припрему чланова за предстојећу седницу, достави свим члановима овог органа најкасније три дана пре дана одређеног за одржавање седнице.</w:t>
      </w:r>
    </w:p>
    <w:p w:rsidR="00817724" w:rsidRPr="00A8532C" w:rsidRDefault="00817724" w:rsidP="008177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532C">
        <w:rPr>
          <w:rFonts w:ascii="Times New Roman" w:hAnsi="Times New Roman" w:cs="Times New Roman"/>
          <w:sz w:val="24"/>
          <w:szCs w:val="24"/>
          <w:lang w:val="sr-Cyrl-CS"/>
        </w:rPr>
        <w:tab/>
        <w:t>Достављање из става 1. овог члана се може вршити путем електронске поште, уколико се члан Управног одбора сагласи са тиме.</w:t>
      </w:r>
    </w:p>
    <w:p w:rsidR="00817724" w:rsidRPr="00A8532C" w:rsidRDefault="00817724" w:rsidP="008177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532C">
        <w:rPr>
          <w:rFonts w:ascii="Times New Roman" w:hAnsi="Times New Roman" w:cs="Times New Roman"/>
          <w:sz w:val="24"/>
          <w:szCs w:val="24"/>
          <w:lang w:val="sr-Cyrl-CS"/>
        </w:rPr>
        <w:tab/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</w:p>
    <w:p w:rsidR="00817724" w:rsidRPr="00A8532C" w:rsidRDefault="00817724" w:rsidP="008177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10.</w:t>
      </w:r>
    </w:p>
    <w:p w:rsidR="00A1181B" w:rsidRPr="00A8532C" w:rsidRDefault="00817724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Управног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одбора, или његов замен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ик, у сарадњи са директором Установ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е, секретаро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м и стручним органима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 припрема предлог дневног реда сваке седнице.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 припремању седнице учествује и шеф рачуноводства - рачунополагач, за послове из делокруга свог рада, ако су предмет разматрања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11.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 састављању предлога дневног реда води се рачуна нарочито о томе да: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се на седницама разматрају пит</w:t>
      </w:r>
      <w:r w:rsidR="00DA7079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ања која по Закону и Статуту  спадају у надлежност 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дневни ред обухвата првенствено она питања која су у време одржавања седнице најактуелнија </w:t>
      </w:r>
      <w:r w:rsidR="00DA7079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и најхитнија за рад Установе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дневни ред не буде сувише обиман и да све његове тачке могу да се обраде на тој седници;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се редослед тачака предлога дневног реда утврђује према важности и хитности предмета.</w:t>
      </w:r>
    </w:p>
    <w:p w:rsidR="00817724" w:rsidRPr="00A8532C" w:rsidRDefault="00817724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                                          Припремање седнице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12.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Седницу отвара председник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или његов заменик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и на самом почетку утврђује присутност и одсутност чланова. 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 се може одржати уколико постоји кворум, односно уколико је присутна већина о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 укупног броја чланова Управног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одбора.</w:t>
      </w:r>
    </w:p>
    <w:p w:rsidR="00A1181B" w:rsidRPr="00A8532C" w:rsidRDefault="00817724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 Управног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 присуствују, представник синдиката и представници ученичког парламента, а по п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отреби директор и секретар Установе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 утврђивања кворума, разматра се и усваја записник са претходне седнице и предлог дневног реда.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Члан 13.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Сваки члан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 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 случају спречености да присуствују седници, чланови су дужни да о разлозима спречености благовреме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но обавесте председника 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 или његовог заменика.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Уколико члан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Управног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 несавесно ради или неоправдано одсуствује више од три пута узастопно и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 пет пута у току једне радне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године, председник је у обавези да о томе обавести овлашћеног предлагача тог члана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14.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 члан има право да затражи измене или допуне предложеног дневног реда, уз одговарајуће образложење.</w:t>
      </w:r>
    </w:p>
    <w:p w:rsidR="00A1181B" w:rsidRPr="00A8532C" w:rsidRDefault="00817724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Управни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 одлучује посебно о сваком предлогу за измену или допуну дневног реда.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15.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 преласка на дневни ред, разматра се записник са претходне седнице и доноси одлука о његовом усвајању.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 усвајања записника са претходне седнице утврђује се дневни ред актуелне седнице и прелази на разматрање сваке тачке појединачно.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 члан има право да затражи измене или допуне предложеног дневног реда, уз одговарајуће образложење.</w:t>
      </w:r>
    </w:p>
    <w:p w:rsidR="00A1181B" w:rsidRPr="00A8532C" w:rsidRDefault="00817724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Управни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 одлучује посебно о сваком предлогу за измену или допуну дневног реда.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16.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Извештај о свакој тачки дневног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 подноси известилац - члан Управно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 одбора, директор или други запослени који присуствује седници.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 излагања известиоца, председник отвара дискусију по тој тачки дневног ре</w:t>
      </w:r>
      <w:r w:rsidR="00DA7079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да и позива све чланове 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 да учествују у њој.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17</w:t>
      </w:r>
      <w:r w:rsidRPr="00A8532C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Председник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Управног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</w:p>
    <w:p w:rsidR="00A1181B" w:rsidRPr="00A8532C" w:rsidRDefault="00817724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Председник Управног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 има право да прекине учесника у дискусији, опомене га да се не удаљава од тачке дневног реда и затражи да у излагању буде краћи и конкретнији. 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18.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На предлог председника или члана,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Управни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19.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На предлог председника или члана,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20.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Расправа о појединој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Изузетно, на предлог председника или члана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одбора, расправа се може закључити и раније, уколико се утврди да је питање о коме се расправља довољно разјашњено и да се може донети одлука.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21.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22.</w:t>
      </w:r>
    </w:p>
    <w:p w:rsidR="00A1181B" w:rsidRPr="00A8532C" w:rsidRDefault="00817724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Управни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 одлуке доноси већином гласова од укупног броја чланова.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23.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 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 се израђује и о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бјављује на огласној табли Установе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најкасније у року од три дана од дана доношења.</w:t>
      </w:r>
    </w:p>
    <w:p w:rsidR="00A1181B" w:rsidRPr="00A8532C" w:rsidRDefault="00A1181B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24.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се гласа посебно.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25.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Гласање је по правилу јавно.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Јавно гласање се врши дизањем руке или појединачним позивањем на изјашњавање. </w:t>
      </w:r>
    </w:p>
    <w:p w:rsidR="00A1181B" w:rsidRPr="00A8532C" w:rsidRDefault="00817724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Изузетно, чланови Управног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 могу одлучити да гласање о неком питању буде тајно.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 гласање се спроводи на гласачким листићима, на начин који се утврђује одлуком о тајном гласању.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 гласање спроводи и резултат утврђује трочлана ко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мисија, из реда чланова Управног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одбора, изабрана на седници која претходи седници на којој се врши гласање.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26.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 се на тај начин што се чланови изјашњавају "за" или "против" предлога или се уздржавају од гласања.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Чланови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 имају право да издвоје своје мишљење по неком питању, што се уноси у записник са седнице.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 завршеном гласању, председник утврђује резултат гласања и објављује резултат гласања.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27.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</w:p>
    <w:p w:rsidR="00A1181B" w:rsidRPr="00A8532C" w:rsidRDefault="00817724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Управно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 одбора има право да одржава ред на седницама и одговоран је за њега.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28.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Због повреде реда на седницама, могу се изрећи следеће мере: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1. усмена опомена;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2. писмена опомена унета у записник;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3. одузимање речи и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4. удаљавање са седнице.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Мере утврђене тач. 1, 2. и 3. овог члана изриче председник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бора, а меру из тачке 4. Управни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одбор, на предлог председника.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29.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Усмена опомена изриче се члану који својим понашањем на седници нарушава ред и одредбе овог пословника. 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Нарушавање реда и одредаба овог пословника може да буде: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учешће у дискусији пре добијања речи;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- дискусија о питању које није на дневном реду;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прекидање другог дискутанта у излагању, добацивање и ометање;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недолично и непристојно понашање, вређање присутних и сл.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 одузимања речи изриче се члану који нарушава ред, а већ је два пута био опоменут.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 удаљења са седнице изриче се члану који: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вређа и клевета друге чланове или друга присутна лица;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не поштује изречену меру одузимања речи;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својим понашањем онемогућава несметано одржавање седнице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(</w:t>
      </w:r>
      <w:r w:rsidRPr="00A8532C"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 w:eastAsia="sr-Latn-RS"/>
        </w:rPr>
        <w:t>навести друге разлоге за удаљње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).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30.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Одлука о изрицању мере удаљења са седнице доноси се јавним гласањем и може се изрећи само за седницу на којој је изречена. 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 који је удаљен са седнице, дужан је да одмах напусти седницу.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Лица која присуствују седници, а нису чланови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одбора, могу се због нарушавања реда, после само једне опомене удаљити са седнице.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31.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Председник </w:t>
      </w:r>
      <w:r w:rsidR="00817724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 закључује седницу исцрпљивањем свих тачака дневног реда.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Записник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32.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 почетку сваке седнице председник одређује једног члана који ће водити записник</w:t>
      </w:r>
      <w:r w:rsidR="0055477F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или се Годишњим планом рада одређује записничар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 правилном вођењу записника и формулацији одлука и з</w:t>
      </w:r>
      <w:r w:rsidR="0055477F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акључака стара се секретар Установе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33.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 обавезно садржи: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- редни број седнице, рачунајући од почетка мандатног периода;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место, датум и време одржавања;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име председавајућег и записничара;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имена присутних и одсутних чланова, уз констатацију да ли је одсуство најављено и оправдано;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- имена присутних лица која нису чланови </w:t>
      </w:r>
      <w:r w:rsidR="0055477F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констатацију да постоји кворум за рад и одлучивање;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формулацију одлука о којима се гласало, оним редом којим су донете;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све податке од значаја за законито доношење одлуке (начин гласања, број гласова "за", "против", број уздржаних и издвојених мишљења);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изворна и издвојена мишљења, за која поједини чланови изричито траже да уђу у записник;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време када је седница завршена или прекинута;</w:t>
      </w:r>
    </w:p>
    <w:p w:rsidR="00A1181B" w:rsidRPr="00A8532C" w:rsidRDefault="00A8532C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потписе председавајућег и записничара.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34.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 који се састоји из више листова мора имати парафирану сваку страницу од стране записничара.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Измене и допуне записника могу се вршити само приликом његовог усвајања, сагласношћу већине укупног броја чланова </w:t>
      </w:r>
      <w:r w:rsidR="0055477F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одбора.</w:t>
      </w:r>
    </w:p>
    <w:p w:rsidR="00A1181B" w:rsidRPr="00A8532C" w:rsidRDefault="00A1181B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35.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 се чува у архиви</w:t>
      </w:r>
      <w:r w:rsidR="0055477F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Установе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 са записницима осталих органа</w:t>
      </w:r>
      <w:r w:rsidR="0055477F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Установе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 као документ од трајне вредности.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36.</w:t>
      </w:r>
    </w:p>
    <w:p w:rsidR="00A1181B" w:rsidRPr="00A8532C" w:rsidRDefault="00DA7079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Изворни записник се чува као трајни документ а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Извод из записника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се ради по потреби,  одлуке  и закључци </w:t>
      </w:r>
      <w:r w:rsidR="0055477F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Управног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одбора, обј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ављују се на огласној табли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 у року од три дана од дана одржавања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седнице на којој је усвојен, а оба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обавезно се доставља и директору</w:t>
      </w:r>
      <w:r w:rsidR="0055477F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Установе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37.</w:t>
      </w:r>
    </w:p>
    <w:p w:rsidR="00A1181B" w:rsidRPr="00A8532C" w:rsidRDefault="0055477F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 Установе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стара се о извршавању свих одлук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а донетих на седницама  Управног 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Комисије </w:t>
      </w:r>
      <w:r w:rsidR="0055477F"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управног </w:t>
      </w: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одбора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38.</w:t>
      </w:r>
    </w:p>
    <w:p w:rsidR="00A1181B" w:rsidRPr="00A8532C" w:rsidRDefault="0055477F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Управни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одбор може образовати сталне или повремене комисије ради извршавања појединих послова из своје надлежности.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Састав комисије пословника, њен задатак и рок за извршење посла утврђује </w:t>
      </w:r>
      <w:r w:rsidR="0055477F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Управни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 приликом њеног образовања.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Чланови комисије за свој рад одговарају </w:t>
      </w:r>
      <w:r w:rsidR="0055477F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Управном 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одбору.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Завршне одредбе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39.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Измене и допуне овог пословника врше се на исти начин и по поступку као и његово доношење.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40.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Даном ступања на снагу овог пословника престаје да важи Пословн</w:t>
      </w:r>
      <w:r w:rsidR="0055477F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ик о раду </w:t>
      </w:r>
      <w:r w:rsidR="00CF196C"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 xml:space="preserve">Управног </w:t>
      </w:r>
      <w:bookmarkStart w:id="0" w:name="_GoBack"/>
      <w:bookmarkEnd w:id="0"/>
      <w:r w:rsidR="0055477F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 број 378 од 13.9.2021.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године.</w:t>
      </w:r>
    </w:p>
    <w:p w:rsidR="00A1181B" w:rsidRPr="00A8532C" w:rsidRDefault="00A8532C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41.</w:t>
      </w:r>
    </w:p>
    <w:p w:rsidR="00A1181B" w:rsidRPr="00A8532C" w:rsidRDefault="00A8532C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Овај пословник  ступа на снагу осмог дана од дана објављивања на огласној табли</w:t>
      </w:r>
      <w:r w:rsidR="0055477F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Установе</w:t>
      </w: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A1181B" w:rsidRPr="00A8532C" w:rsidRDefault="0055477F">
      <w:pPr>
        <w:tabs>
          <w:tab w:val="left" w:pos="5169"/>
        </w:tabs>
        <w:spacing w:before="0" w:beforeAutospacing="0" w:after="20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УПРАВНО</w:t>
      </w:r>
      <w:r w:rsidR="00A8532C" w:rsidRPr="00A8532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 ОДБОРА</w:t>
      </w:r>
    </w:p>
    <w:p w:rsidR="00A1181B" w:rsidRDefault="00F24F3C">
      <w:pPr>
        <w:tabs>
          <w:tab w:val="left" w:pos="5169"/>
        </w:tabs>
        <w:spacing w:before="0" w:beforeAutospacing="0" w:after="20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>Дел.бр.565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ab/>
        <w:t xml:space="preserve"> _________________________ </w:t>
      </w:r>
    </w:p>
    <w:p w:rsidR="00F24F3C" w:rsidRPr="00A8532C" w:rsidRDefault="00F24F3C" w:rsidP="00F24F3C">
      <w:pPr>
        <w:tabs>
          <w:tab w:val="left" w:pos="5169"/>
        </w:tabs>
        <w:spacing w:before="0" w:beforeAutospacing="0" w:after="200" w:afterAutospacing="0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05.12.2023.год.</w:t>
      </w:r>
    </w:p>
    <w:p w:rsidR="00A1181B" w:rsidRPr="00A8532C" w:rsidRDefault="00A1181B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1181B" w:rsidRDefault="00A1181B">
      <w:pPr>
        <w:rPr>
          <w:noProof/>
          <w:lang w:val="sr-Cyrl-CS"/>
        </w:rPr>
      </w:pPr>
    </w:p>
    <w:sectPr w:rsidR="00A1181B">
      <w:pgSz w:w="11906" w:h="16838"/>
      <w:pgMar w:top="1440" w:right="1440" w:bottom="1440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1D3"/>
    <w:multiLevelType w:val="hybridMultilevel"/>
    <w:tmpl w:val="CAF0E490"/>
    <w:lvl w:ilvl="0" w:tplc="FAF88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855"/>
        </w:tabs>
        <w:ind w:left="4855" w:hanging="360"/>
      </w:pPr>
      <w:rPr>
        <w:rFonts w:cs="Times New Roman"/>
      </w:rPr>
    </w:lvl>
  </w:abstractNum>
  <w:abstractNum w:abstractNumId="1" w15:restartNumberingAfterBreak="0">
    <w:nsid w:val="17C16A69"/>
    <w:multiLevelType w:val="hybridMultilevel"/>
    <w:tmpl w:val="33908990"/>
    <w:lvl w:ilvl="0" w:tplc="CB8EB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7B18C7"/>
    <w:multiLevelType w:val="hybridMultilevel"/>
    <w:tmpl w:val="5DD63DFC"/>
    <w:lvl w:ilvl="0" w:tplc="02420A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D80B84"/>
    <w:multiLevelType w:val="hybridMultilevel"/>
    <w:tmpl w:val="9728740A"/>
    <w:lvl w:ilvl="0" w:tplc="75E2F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u w:val="none"/>
      </w:rPr>
    </w:lvl>
    <w:lvl w:ilvl="1" w:tplc="6776A9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FB7E4E"/>
    <w:multiLevelType w:val="hybridMultilevel"/>
    <w:tmpl w:val="D2D83724"/>
    <w:lvl w:ilvl="0" w:tplc="7ED66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237883"/>
    <w:multiLevelType w:val="hybridMultilevel"/>
    <w:tmpl w:val="092E7CC8"/>
    <w:lvl w:ilvl="0" w:tplc="98D0FC0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071053"/>
    <w:multiLevelType w:val="hybridMultilevel"/>
    <w:tmpl w:val="2E280A12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6443C1"/>
    <w:multiLevelType w:val="hybridMultilevel"/>
    <w:tmpl w:val="3AECB7F6"/>
    <w:lvl w:ilvl="0" w:tplc="59C6948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EA4DBD"/>
    <w:multiLevelType w:val="hybridMultilevel"/>
    <w:tmpl w:val="E1B2235E"/>
    <w:lvl w:ilvl="0" w:tplc="EA765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u w:val="no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642DA3"/>
    <w:multiLevelType w:val="hybridMultilevel"/>
    <w:tmpl w:val="B96CDE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523400"/>
    <w:multiLevelType w:val="hybridMultilevel"/>
    <w:tmpl w:val="9DB84092"/>
    <w:lvl w:ilvl="0" w:tplc="C9CAE1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99C4D51"/>
    <w:multiLevelType w:val="hybridMultilevel"/>
    <w:tmpl w:val="9B6E60C8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6617FA"/>
    <w:multiLevelType w:val="hybridMultilevel"/>
    <w:tmpl w:val="4852D040"/>
    <w:lvl w:ilvl="0" w:tplc="70EEC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1F69C0"/>
    <w:multiLevelType w:val="hybridMultilevel"/>
    <w:tmpl w:val="7DAA8270"/>
    <w:lvl w:ilvl="0" w:tplc="67E8B5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2422524"/>
    <w:multiLevelType w:val="hybridMultilevel"/>
    <w:tmpl w:val="0FFA5A64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74724F"/>
    <w:multiLevelType w:val="hybridMultilevel"/>
    <w:tmpl w:val="A622EBD8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EA0184"/>
    <w:multiLevelType w:val="hybridMultilevel"/>
    <w:tmpl w:val="80F2656C"/>
    <w:lvl w:ilvl="0" w:tplc="9590545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3735FB"/>
    <w:multiLevelType w:val="hybridMultilevel"/>
    <w:tmpl w:val="CE5ACB9A"/>
    <w:lvl w:ilvl="0" w:tplc="2F38C5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4A266D"/>
    <w:multiLevelType w:val="hybridMultilevel"/>
    <w:tmpl w:val="04FC9932"/>
    <w:lvl w:ilvl="0" w:tplc="943C33A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9A5D66"/>
    <w:multiLevelType w:val="hybridMultilevel"/>
    <w:tmpl w:val="5916FF46"/>
    <w:lvl w:ilvl="0" w:tplc="09705A8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090338"/>
    <w:multiLevelType w:val="hybridMultilevel"/>
    <w:tmpl w:val="C178C612"/>
    <w:lvl w:ilvl="0" w:tplc="F6E0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E623EB"/>
    <w:multiLevelType w:val="hybridMultilevel"/>
    <w:tmpl w:val="6EBEDC06"/>
    <w:lvl w:ilvl="0" w:tplc="44EEE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99B670A"/>
    <w:multiLevelType w:val="hybridMultilevel"/>
    <w:tmpl w:val="F4A0493A"/>
    <w:lvl w:ilvl="0" w:tplc="8E968E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2A815DD"/>
    <w:multiLevelType w:val="hybridMultilevel"/>
    <w:tmpl w:val="29FCEF7E"/>
    <w:lvl w:ilvl="0" w:tplc="19E83F1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90C2E20"/>
    <w:multiLevelType w:val="hybridMultilevel"/>
    <w:tmpl w:val="E9E4838C"/>
    <w:lvl w:ilvl="0" w:tplc="7B2A9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13ABE"/>
    <w:multiLevelType w:val="hybridMultilevel"/>
    <w:tmpl w:val="88048B3A"/>
    <w:lvl w:ilvl="0" w:tplc="A31CFEC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7C76D4D"/>
    <w:multiLevelType w:val="hybridMultilevel"/>
    <w:tmpl w:val="323A23E8"/>
    <w:lvl w:ilvl="0" w:tplc="16725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7B23D2"/>
    <w:multiLevelType w:val="hybridMultilevel"/>
    <w:tmpl w:val="62B63A32"/>
    <w:lvl w:ilvl="0" w:tplc="594AC4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1B24FC"/>
    <w:multiLevelType w:val="hybridMultilevel"/>
    <w:tmpl w:val="16FC35B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695CA7"/>
    <w:multiLevelType w:val="hybridMultilevel"/>
    <w:tmpl w:val="83AA7E0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DF71D6"/>
    <w:multiLevelType w:val="hybridMultilevel"/>
    <w:tmpl w:val="BD0AAE7C"/>
    <w:lvl w:ilvl="0" w:tplc="5992A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8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1B"/>
    <w:rsid w:val="000C7051"/>
    <w:rsid w:val="0055477F"/>
    <w:rsid w:val="00817724"/>
    <w:rsid w:val="00A1181B"/>
    <w:rsid w:val="00A8532C"/>
    <w:rsid w:val="00CF196C"/>
    <w:rsid w:val="00DA7079"/>
    <w:rsid w:val="00ED22D2"/>
    <w:rsid w:val="00F2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3363"/>
  <w15:docId w15:val="{60DBCEA2-9C89-4C86-AFFB-3C629DC1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pPr>
      <w:jc w:val="center"/>
    </w:pPr>
    <w:rPr>
      <w:b/>
      <w:bCs/>
      <w:sz w:val="24"/>
      <w:szCs w:val="24"/>
    </w:rPr>
  </w:style>
  <w:style w:type="paragraph" w:customStyle="1" w:styleId="clan">
    <w:name w:val="clan"/>
    <w:basedOn w:val="Normal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paragraph" w:customStyle="1" w:styleId="normalboldcentar">
    <w:name w:val="normalboldcentar"/>
    <w:basedOn w:val="Normal"/>
    <w:pPr>
      <w:jc w:val="center"/>
    </w:pPr>
    <w:rPr>
      <w:b/>
      <w:bCs/>
    </w:rPr>
  </w:style>
  <w:style w:type="paragraph" w:customStyle="1" w:styleId="normalprored">
    <w:name w:val="normalprored"/>
    <w:basedOn w:val="Normal"/>
    <w:pPr>
      <w:spacing w:before="0" w:beforeAutospacing="0" w:after="0" w:afterAutospacing="0"/>
    </w:pPr>
    <w:rPr>
      <w:sz w:val="26"/>
      <w:szCs w:val="2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Fujitsu</cp:lastModifiedBy>
  <cp:revision>15</cp:revision>
  <dcterms:created xsi:type="dcterms:W3CDTF">2017-11-15T10:50:00Z</dcterms:created>
  <dcterms:modified xsi:type="dcterms:W3CDTF">2023-12-07T13:25:00Z</dcterms:modified>
</cp:coreProperties>
</file>