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04" w:rsidRDefault="00AC4E04" w:rsidP="00AC4E04">
      <w:pPr>
        <w:pStyle w:val="Heading1"/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</w:t>
      </w:r>
    </w:p>
    <w:p w:rsidR="00AC4E04" w:rsidRDefault="00AC4E04" w:rsidP="00AC4E04">
      <w:pPr>
        <w:pStyle w:val="Heading1"/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E04" w:rsidRDefault="00AC4E04" w:rsidP="00AC4E04">
      <w:pPr>
        <w:pStyle w:val="Heading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 ЗА ОБЕЗБЕЂИВАЊЕ КВАЛИТЕТА И РАЗВОЈ УСТАНОВЕ</w:t>
      </w:r>
    </w:p>
    <w:p w:rsidR="00AC4E04" w:rsidRDefault="00AC4E04" w:rsidP="00AC4E04">
      <w:pPr>
        <w:spacing w:line="276" w:lineRule="auto"/>
        <w:rPr>
          <w:b/>
          <w:lang/>
        </w:rPr>
      </w:pPr>
    </w:p>
    <w:p w:rsidR="00AC4E04" w:rsidRDefault="00AC4E04" w:rsidP="00AC4E04">
      <w:pPr>
        <w:spacing w:line="276" w:lineRule="auto"/>
        <w:rPr>
          <w:b/>
          <w:lang/>
        </w:rPr>
      </w:pPr>
    </w:p>
    <w:p w:rsidR="00AC4E04" w:rsidRPr="00AC4E04" w:rsidRDefault="00AC4E04" w:rsidP="00AC4E04">
      <w:pPr>
        <w:spacing w:line="276" w:lineRule="auto"/>
        <w:rPr>
          <w:b/>
          <w:lang/>
        </w:rPr>
      </w:pPr>
    </w:p>
    <w:p w:rsidR="00AC4E04" w:rsidRDefault="00AC4E04" w:rsidP="00AC4E04">
      <w:pPr>
        <w:spacing w:line="276" w:lineRule="auto"/>
        <w:ind w:firstLine="360"/>
        <w:rPr>
          <w:b/>
        </w:rPr>
      </w:pPr>
      <w:proofErr w:type="spellStart"/>
      <w:r>
        <w:rPr>
          <w:b/>
        </w:rPr>
        <w:t>Чланови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тима</w:t>
      </w:r>
      <w:proofErr w:type="spellEnd"/>
      <w:r>
        <w:rPr>
          <w:b/>
        </w:rPr>
        <w:t>:</w:t>
      </w:r>
    </w:p>
    <w:p w:rsidR="00AC4E04" w:rsidRDefault="00AC4E04" w:rsidP="00AC4E04">
      <w:pPr>
        <w:numPr>
          <w:ilvl w:val="0"/>
          <w:numId w:val="1"/>
        </w:numPr>
        <w:spacing w:line="276" w:lineRule="auto"/>
      </w:pPr>
      <w:proofErr w:type="spellStart"/>
      <w:r>
        <w:t>Весна</w:t>
      </w:r>
      <w:proofErr w:type="spellEnd"/>
      <w:r>
        <w:t xml:space="preserve"> </w:t>
      </w:r>
      <w:proofErr w:type="spellStart"/>
      <w:r>
        <w:t>Живковић</w:t>
      </w:r>
      <w:proofErr w:type="spellEnd"/>
      <w:r>
        <w:t xml:space="preserve">– </w:t>
      </w:r>
      <w:proofErr w:type="spellStart"/>
      <w:r>
        <w:t>директор</w:t>
      </w:r>
      <w:proofErr w:type="spellEnd"/>
      <w:r>
        <w:t xml:space="preserve"> </w:t>
      </w:r>
    </w:p>
    <w:p w:rsidR="00AC4E04" w:rsidRDefault="00AC4E04" w:rsidP="00AC4E04">
      <w:pPr>
        <w:numPr>
          <w:ilvl w:val="0"/>
          <w:numId w:val="1"/>
        </w:numPr>
        <w:spacing w:line="276" w:lineRule="auto"/>
      </w:pPr>
      <w:proofErr w:type="spellStart"/>
      <w:r>
        <w:t>Данијела</w:t>
      </w:r>
      <w:proofErr w:type="spellEnd"/>
      <w:r>
        <w:t xml:space="preserve"> </w:t>
      </w:r>
      <w:proofErr w:type="spellStart"/>
      <w:r>
        <w:t>Пајић</w:t>
      </w:r>
      <w:proofErr w:type="spellEnd"/>
      <w:r>
        <w:t xml:space="preserve">– </w:t>
      </w:r>
      <w:proofErr w:type="spellStart"/>
      <w:r>
        <w:t>васпитач</w:t>
      </w:r>
      <w:proofErr w:type="spellEnd"/>
      <w:r>
        <w:t xml:space="preserve"> </w:t>
      </w:r>
    </w:p>
    <w:p w:rsidR="00AC4E04" w:rsidRDefault="00AC4E04" w:rsidP="00AC4E04">
      <w:pPr>
        <w:numPr>
          <w:ilvl w:val="0"/>
          <w:numId w:val="1"/>
        </w:numPr>
        <w:spacing w:line="276" w:lineRule="auto"/>
      </w:pPr>
      <w:proofErr w:type="spellStart"/>
      <w:r>
        <w:t>Катарина</w:t>
      </w:r>
      <w:proofErr w:type="spellEnd"/>
      <w:r>
        <w:t xml:space="preserve"> </w:t>
      </w:r>
      <w:proofErr w:type="spellStart"/>
      <w:r>
        <w:t>Настић</w:t>
      </w:r>
      <w:proofErr w:type="spellEnd"/>
      <w:r>
        <w:t xml:space="preserve">– </w:t>
      </w:r>
      <w:proofErr w:type="spellStart"/>
      <w:r>
        <w:t>васпитач</w:t>
      </w:r>
      <w:proofErr w:type="spellEnd"/>
      <w:r>
        <w:t xml:space="preserve"> </w:t>
      </w:r>
    </w:p>
    <w:p w:rsidR="00AC4E04" w:rsidRDefault="00AC4E04" w:rsidP="00AC4E04">
      <w:pPr>
        <w:numPr>
          <w:ilvl w:val="0"/>
          <w:numId w:val="1"/>
        </w:numPr>
        <w:spacing w:line="276" w:lineRule="auto"/>
      </w:pPr>
      <w:r>
        <w:t xml:space="preserve"> </w:t>
      </w:r>
      <w:proofErr w:type="spellStart"/>
      <w:r>
        <w:t>Милица</w:t>
      </w:r>
      <w:proofErr w:type="spellEnd"/>
      <w:r>
        <w:t xml:space="preserve"> </w:t>
      </w:r>
      <w:proofErr w:type="spellStart"/>
      <w:r>
        <w:t>Андрејић</w:t>
      </w:r>
      <w:proofErr w:type="spellEnd"/>
      <w:r>
        <w:t xml:space="preserve">– </w:t>
      </w:r>
      <w:proofErr w:type="spellStart"/>
      <w:r>
        <w:t>васпитач</w:t>
      </w:r>
      <w:proofErr w:type="spellEnd"/>
      <w:r>
        <w:t xml:space="preserve"> </w:t>
      </w:r>
    </w:p>
    <w:p w:rsidR="00AC4E04" w:rsidRDefault="00AC4E04" w:rsidP="00AC4E04">
      <w:pPr>
        <w:numPr>
          <w:ilvl w:val="0"/>
          <w:numId w:val="1"/>
        </w:numPr>
        <w:spacing w:line="276" w:lineRule="auto"/>
      </w:pPr>
      <w:proofErr w:type="spellStart"/>
      <w:r>
        <w:t>Рената</w:t>
      </w:r>
      <w:proofErr w:type="spellEnd"/>
      <w:r>
        <w:t xml:space="preserve"> </w:t>
      </w:r>
      <w:proofErr w:type="spellStart"/>
      <w:r>
        <w:t>Тодоровић</w:t>
      </w:r>
      <w:proofErr w:type="spellEnd"/>
      <w:r>
        <w:t xml:space="preserve">– </w:t>
      </w:r>
      <w:proofErr w:type="spellStart"/>
      <w:r>
        <w:t>мед</w:t>
      </w:r>
      <w:proofErr w:type="spellEnd"/>
      <w:r>
        <w:t xml:space="preserve">. </w:t>
      </w:r>
      <w:proofErr w:type="spellStart"/>
      <w:r>
        <w:t>сестра</w:t>
      </w:r>
      <w:proofErr w:type="spellEnd"/>
      <w:r>
        <w:t xml:space="preserve"> </w:t>
      </w:r>
      <w:proofErr w:type="spellStart"/>
      <w:r>
        <w:t>васпитач</w:t>
      </w:r>
      <w:proofErr w:type="spellEnd"/>
    </w:p>
    <w:p w:rsidR="00AC4E04" w:rsidRDefault="00AC4E04" w:rsidP="00AC4E04">
      <w:pPr>
        <w:numPr>
          <w:ilvl w:val="0"/>
          <w:numId w:val="1"/>
        </w:numPr>
        <w:spacing w:line="276" w:lineRule="auto"/>
      </w:pPr>
      <w:proofErr w:type="spellStart"/>
      <w:r>
        <w:t>Јанковић</w:t>
      </w:r>
      <w:proofErr w:type="spellEnd"/>
      <w:r>
        <w:t xml:space="preserve"> </w:t>
      </w:r>
      <w:proofErr w:type="spellStart"/>
      <w:r>
        <w:t>Лазар</w:t>
      </w:r>
      <w:proofErr w:type="spellEnd"/>
      <w:r>
        <w:t xml:space="preserve"> -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родитеља</w:t>
      </w:r>
      <w:proofErr w:type="spellEnd"/>
    </w:p>
    <w:p w:rsidR="00AC4E04" w:rsidRDefault="00AC4E04" w:rsidP="00AC4E04">
      <w:pPr>
        <w:numPr>
          <w:ilvl w:val="0"/>
          <w:numId w:val="1"/>
        </w:numPr>
        <w:spacing w:line="276" w:lineRule="auto"/>
      </w:pPr>
      <w:proofErr w:type="spellStart"/>
      <w:r>
        <w:t>Миодраг</w:t>
      </w:r>
      <w:proofErr w:type="spellEnd"/>
      <w:r>
        <w:t xml:space="preserve"> </w:t>
      </w:r>
      <w:proofErr w:type="spellStart"/>
      <w:r>
        <w:t>Милорадовић</w:t>
      </w:r>
      <w:proofErr w:type="spellEnd"/>
      <w:r>
        <w:t xml:space="preserve"> -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</w:p>
    <w:p w:rsidR="00AC4E04" w:rsidRDefault="00AC4E04" w:rsidP="00AC4E04">
      <w:pPr>
        <w:numPr>
          <w:ilvl w:val="0"/>
          <w:numId w:val="1"/>
        </w:numPr>
        <w:spacing w:line="276" w:lineRule="auto"/>
      </w:pP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- </w:t>
      </w:r>
      <w:proofErr w:type="spellStart"/>
      <w:r>
        <w:t>Јелена</w:t>
      </w:r>
      <w:proofErr w:type="spellEnd"/>
      <w:r>
        <w:t xml:space="preserve"> </w:t>
      </w:r>
      <w:proofErr w:type="spellStart"/>
      <w:r>
        <w:t>Станојевић</w:t>
      </w:r>
      <w:proofErr w:type="spellEnd"/>
    </w:p>
    <w:p w:rsidR="00AC4E04" w:rsidRDefault="00AC4E04" w:rsidP="00AC4E04">
      <w:pPr>
        <w:spacing w:line="276" w:lineRule="auto"/>
      </w:pPr>
    </w:p>
    <w:p w:rsidR="00AC4E04" w:rsidRDefault="00AC4E04" w:rsidP="00AC4E04">
      <w:pPr>
        <w:spacing w:line="276" w:lineRule="auto"/>
      </w:pPr>
    </w:p>
    <w:p w:rsidR="00AC4E04" w:rsidRDefault="00AC4E04" w:rsidP="00AC4E04">
      <w:pPr>
        <w:spacing w:line="276" w:lineRule="auto"/>
        <w:ind w:firstLine="720"/>
        <w:rPr>
          <w:b/>
        </w:rPr>
      </w:pPr>
      <w:r>
        <w:rPr>
          <w:b/>
        </w:rPr>
        <w:t>ЗАДАЦИ:</w:t>
      </w:r>
    </w:p>
    <w:p w:rsidR="00AC4E04" w:rsidRDefault="00AC4E04" w:rsidP="00AC4E04">
      <w:pPr>
        <w:pStyle w:val="ListParagraph"/>
        <w:numPr>
          <w:ilvl w:val="0"/>
          <w:numId w:val="2"/>
        </w:numPr>
        <w:spacing w:line="276" w:lineRule="auto"/>
        <w:ind w:left="0" w:firstLine="360"/>
      </w:pPr>
      <w:proofErr w:type="spellStart"/>
      <w:r>
        <w:t>Прати</w:t>
      </w:r>
      <w:proofErr w:type="spellEnd"/>
      <w:r>
        <w:t xml:space="preserve"> и </w:t>
      </w:r>
      <w:proofErr w:type="spellStart"/>
      <w:r>
        <w:t>вреднује</w:t>
      </w:r>
      <w:proofErr w:type="spellEnd"/>
      <w:r>
        <w:t xml:space="preserve"> </w:t>
      </w:r>
      <w:proofErr w:type="spellStart"/>
      <w:r>
        <w:t>квалитет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унапређивање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и </w:t>
      </w:r>
      <w:proofErr w:type="spellStart"/>
      <w:r>
        <w:t>ефикасности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:rsidR="00AC4E04" w:rsidRDefault="00AC4E04" w:rsidP="00AC4E04">
      <w:pPr>
        <w:pStyle w:val="ListParagraph"/>
        <w:numPr>
          <w:ilvl w:val="0"/>
          <w:numId w:val="2"/>
        </w:numPr>
        <w:spacing w:line="276" w:lineRule="auto"/>
        <w:ind w:left="0" w:firstLine="360"/>
      </w:pPr>
      <w:proofErr w:type="spellStart"/>
      <w:r>
        <w:t>Прати</w:t>
      </w:r>
      <w:proofErr w:type="spellEnd"/>
      <w:r>
        <w:t xml:space="preserve"> и </w:t>
      </w:r>
      <w:proofErr w:type="spellStart"/>
      <w:r>
        <w:t>вреднује</w:t>
      </w:r>
      <w:proofErr w:type="spellEnd"/>
      <w:r>
        <w:t xml:space="preserve"> </w:t>
      </w:r>
      <w:proofErr w:type="spellStart"/>
      <w:r>
        <w:t>квалитет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тимова</w:t>
      </w:r>
      <w:proofErr w:type="spellEnd"/>
      <w:r>
        <w:t xml:space="preserve">,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унапређивање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и </w:t>
      </w:r>
      <w:proofErr w:type="spellStart"/>
      <w:r>
        <w:t>ефикасности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:rsidR="00AC4E04" w:rsidRDefault="00AC4E04" w:rsidP="00AC4E04">
      <w:pPr>
        <w:pStyle w:val="ListParagraph"/>
        <w:numPr>
          <w:ilvl w:val="0"/>
          <w:numId w:val="2"/>
        </w:numPr>
        <w:spacing w:line="276" w:lineRule="auto"/>
        <w:ind w:left="0" w:firstLine="360"/>
      </w:pPr>
      <w:proofErr w:type="spellStart"/>
      <w:r>
        <w:t>Сарађује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самовредновање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предшколске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унапређивање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>;</w:t>
      </w:r>
    </w:p>
    <w:p w:rsidR="00AC4E04" w:rsidRDefault="00AC4E04" w:rsidP="00AC4E04">
      <w:pPr>
        <w:pStyle w:val="ListParagraph"/>
        <w:numPr>
          <w:ilvl w:val="0"/>
          <w:numId w:val="2"/>
        </w:numPr>
        <w:spacing w:line="276" w:lineRule="auto"/>
        <w:ind w:left="0" w:firstLine="360"/>
      </w:pPr>
      <w:proofErr w:type="spellStart"/>
      <w:r>
        <w:t>Сарађује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активом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развојно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 у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нацрта</w:t>
      </w:r>
      <w:proofErr w:type="spellEnd"/>
      <w:r>
        <w:t xml:space="preserve"> </w:t>
      </w:r>
      <w:proofErr w:type="spellStart"/>
      <w:r>
        <w:t>Развојног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предшколске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>;</w:t>
      </w:r>
    </w:p>
    <w:p w:rsidR="00AC4E04" w:rsidRDefault="00AC4E04" w:rsidP="00AC4E04">
      <w:pPr>
        <w:pStyle w:val="ListParagraph"/>
        <w:numPr>
          <w:ilvl w:val="0"/>
          <w:numId w:val="2"/>
        </w:numPr>
        <w:spacing w:line="276" w:lineRule="auto"/>
        <w:ind w:left="0" w:firstLine="360"/>
      </w:pPr>
      <w:r>
        <w:t xml:space="preserve">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активом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развојно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 </w:t>
      </w:r>
      <w:proofErr w:type="spellStart"/>
      <w:r>
        <w:t>прати</w:t>
      </w:r>
      <w:proofErr w:type="spellEnd"/>
      <w:r>
        <w:t xml:space="preserve"> и </w:t>
      </w:r>
      <w:proofErr w:type="spellStart"/>
      <w:r>
        <w:t>вреднује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предвиђених</w:t>
      </w:r>
      <w:proofErr w:type="spellEnd"/>
      <w:r>
        <w:t xml:space="preserve"> </w:t>
      </w:r>
      <w:proofErr w:type="spellStart"/>
      <w:r>
        <w:t>Развојним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>;</w:t>
      </w:r>
    </w:p>
    <w:p w:rsidR="00AC4E04" w:rsidRDefault="00AC4E04" w:rsidP="00AC4E04">
      <w:pPr>
        <w:pStyle w:val="ListParagraph"/>
        <w:numPr>
          <w:ilvl w:val="0"/>
          <w:numId w:val="2"/>
        </w:numPr>
        <w:spacing w:line="276" w:lineRule="auto"/>
        <w:ind w:left="0" w:firstLine="360"/>
      </w:pPr>
      <w:r>
        <w:t xml:space="preserve">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тимовима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прати</w:t>
      </w:r>
      <w:proofErr w:type="spellEnd"/>
      <w:r>
        <w:t xml:space="preserve"> и </w:t>
      </w:r>
      <w:proofErr w:type="spellStart"/>
      <w:r>
        <w:t>вреднује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предвиђених</w:t>
      </w:r>
      <w:proofErr w:type="spellEnd"/>
      <w:r>
        <w:t xml:space="preserve"> </w:t>
      </w:r>
      <w:proofErr w:type="spellStart"/>
      <w:r>
        <w:t>акционим</w:t>
      </w:r>
      <w:proofErr w:type="spellEnd"/>
      <w:r>
        <w:t xml:space="preserve"> </w:t>
      </w:r>
      <w:proofErr w:type="spellStart"/>
      <w:r>
        <w:t>плановима</w:t>
      </w:r>
      <w:proofErr w:type="spellEnd"/>
      <w:r>
        <w:t xml:space="preserve"> и </w:t>
      </w:r>
      <w:proofErr w:type="spellStart"/>
      <w:r>
        <w:t>годишњим</w:t>
      </w:r>
      <w:proofErr w:type="spellEnd"/>
      <w:r>
        <w:t xml:space="preserve"> </w:t>
      </w:r>
      <w:proofErr w:type="spellStart"/>
      <w:r>
        <w:t>плановима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тимова</w:t>
      </w:r>
      <w:proofErr w:type="spellEnd"/>
      <w:r>
        <w:t>;</w:t>
      </w:r>
    </w:p>
    <w:p w:rsidR="00AC4E04" w:rsidRDefault="00AC4E04" w:rsidP="00AC4E04">
      <w:pPr>
        <w:pStyle w:val="ListParagraph"/>
        <w:numPr>
          <w:ilvl w:val="0"/>
          <w:numId w:val="2"/>
        </w:numPr>
        <w:spacing w:line="276" w:lineRule="auto"/>
        <w:ind w:left="0" w:firstLine="360"/>
      </w:pPr>
      <w:proofErr w:type="spellStart"/>
      <w:r>
        <w:t>Прати</w:t>
      </w:r>
      <w:proofErr w:type="spellEnd"/>
      <w:r>
        <w:t xml:space="preserve"> и </w:t>
      </w:r>
      <w:proofErr w:type="spellStart"/>
      <w:r>
        <w:t>вреднује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предшколског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унапређивање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>;</w:t>
      </w:r>
    </w:p>
    <w:p w:rsidR="00AC4E04" w:rsidRDefault="00AC4E04" w:rsidP="00AC4E04">
      <w:pPr>
        <w:pStyle w:val="ListParagraph"/>
        <w:numPr>
          <w:ilvl w:val="0"/>
          <w:numId w:val="2"/>
        </w:numPr>
        <w:spacing w:line="276" w:lineRule="auto"/>
        <w:ind w:left="0" w:firstLine="360"/>
      </w:pPr>
      <w:proofErr w:type="spellStart"/>
      <w:r>
        <w:t>Прати</w:t>
      </w:r>
      <w:proofErr w:type="spellEnd"/>
      <w:r>
        <w:t xml:space="preserve"> и </w:t>
      </w:r>
      <w:proofErr w:type="spellStart"/>
      <w:r>
        <w:t>вреднује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и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унапређивање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>;</w:t>
      </w:r>
    </w:p>
    <w:p w:rsidR="00AC4E04" w:rsidRDefault="00AC4E04" w:rsidP="00AC4E04">
      <w:pPr>
        <w:pStyle w:val="ListParagraph"/>
        <w:numPr>
          <w:ilvl w:val="0"/>
          <w:numId w:val="2"/>
        </w:numPr>
        <w:spacing w:line="276" w:lineRule="auto"/>
        <w:ind w:left="0" w:firstLine="360"/>
      </w:pPr>
      <w:proofErr w:type="spellStart"/>
      <w:r>
        <w:t>Предлаже</w:t>
      </w:r>
      <w:proofErr w:type="spellEnd"/>
      <w:r>
        <w:t xml:space="preserve"> </w:t>
      </w:r>
      <w:proofErr w:type="spellStart"/>
      <w:r>
        <w:t>приоритетне</w:t>
      </w:r>
      <w:proofErr w:type="spellEnd"/>
      <w:r>
        <w:t xml:space="preserve"> </w:t>
      </w:r>
      <w:proofErr w:type="spellStart"/>
      <w:r>
        <w:t>развојне</w:t>
      </w:r>
      <w:proofErr w:type="spellEnd"/>
      <w:r>
        <w:t xml:space="preserve"> </w:t>
      </w:r>
      <w:proofErr w:type="spellStart"/>
      <w:r>
        <w:t>циљеве</w:t>
      </w:r>
      <w:proofErr w:type="spellEnd"/>
      <w:r>
        <w:t xml:space="preserve"> и </w:t>
      </w:r>
      <w:proofErr w:type="spellStart"/>
      <w:r>
        <w:t>задатке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радну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и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>.</w:t>
      </w:r>
    </w:p>
    <w:p w:rsidR="00AC4E04" w:rsidRDefault="00AC4E04" w:rsidP="00AC4E04">
      <w:pPr>
        <w:spacing w:line="276" w:lineRule="auto"/>
      </w:pPr>
    </w:p>
    <w:p w:rsidR="00AC4E04" w:rsidRDefault="00AC4E04" w:rsidP="00AC4E04">
      <w:pPr>
        <w:spacing w:after="200" w:line="276" w:lineRule="auto"/>
        <w:rPr>
          <w:rFonts w:eastAsiaTheme="minorHAnsi"/>
          <w:b/>
        </w:rPr>
      </w:pPr>
      <w:r>
        <w:rPr>
          <w:rFonts w:eastAsiaTheme="minorHAnsi"/>
          <w:b/>
        </w:rPr>
        <w:lastRenderedPageBreak/>
        <w:t>ПЛАН РАДА ТИМА ЗА ОБЕЗБЕЂИВАЊЕ КВАЛИТЕТА И РАЗВОЈ УСТ</w:t>
      </w:r>
      <w:r>
        <w:rPr>
          <w:rFonts w:eastAsiaTheme="minorHAnsi"/>
          <w:b/>
          <w:lang/>
        </w:rPr>
        <w:t>А</w:t>
      </w:r>
      <w:r>
        <w:rPr>
          <w:rFonts w:eastAsiaTheme="minorHAnsi"/>
          <w:b/>
        </w:rPr>
        <w:t>НОВЕ ЗА 2024</w:t>
      </w:r>
      <w:proofErr w:type="gramStart"/>
      <w:r>
        <w:rPr>
          <w:rFonts w:eastAsiaTheme="minorHAnsi"/>
          <w:b/>
        </w:rPr>
        <w:t>./</w:t>
      </w:r>
      <w:proofErr w:type="gramEnd"/>
      <w:r>
        <w:rPr>
          <w:rFonts w:eastAsiaTheme="minorHAnsi"/>
          <w:b/>
        </w:rPr>
        <w:t>2025. ГОДИНУ</w:t>
      </w:r>
    </w:p>
    <w:p w:rsidR="00AC4E04" w:rsidRDefault="00AC4E04" w:rsidP="00AC4E04">
      <w:pPr>
        <w:spacing w:after="200" w:line="276" w:lineRule="auto"/>
        <w:rPr>
          <w:rFonts w:eastAsiaTheme="minorHAnsi"/>
        </w:rPr>
      </w:pPr>
    </w:p>
    <w:p w:rsidR="00AC4E04" w:rsidRDefault="00AC4E04" w:rsidP="00AC4E04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</w:rPr>
      </w:pPr>
      <w:proofErr w:type="spellStart"/>
      <w:r>
        <w:rPr>
          <w:rFonts w:eastAsiaTheme="minorHAnsi"/>
        </w:rPr>
        <w:t>Тим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обезбеђивање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квалитета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развој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установе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чине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представници</w:t>
      </w:r>
      <w:proofErr w:type="spell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запослених</w:t>
      </w:r>
      <w:proofErr w:type="spellEnd"/>
      <w:r>
        <w:rPr>
          <w:rFonts w:eastAsiaTheme="minorHAnsi"/>
        </w:rPr>
        <w:t xml:space="preserve"> ,</w:t>
      </w:r>
      <w:proofErr w:type="spellStart"/>
      <w:r>
        <w:rPr>
          <w:rFonts w:eastAsiaTheme="minorHAnsi"/>
        </w:rPr>
        <w:t>родитеља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односно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других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законских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заступника,јединице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локалне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самоуправе,односно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стручњака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поједина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питања</w:t>
      </w:r>
      <w:proofErr w:type="spell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Стални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чланови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Тима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обезбеђивање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квалитета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развој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установе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директор</w:t>
      </w:r>
      <w:proofErr w:type="spellEnd"/>
      <w:r>
        <w:rPr>
          <w:rFonts w:eastAsiaTheme="minorHAnsi"/>
        </w:rPr>
        <w:t xml:space="preserve"> и </w:t>
      </w:r>
      <w:proofErr w:type="spellStart"/>
      <w:proofErr w:type="gramStart"/>
      <w:r>
        <w:rPr>
          <w:rFonts w:eastAsiaTheme="minorHAnsi"/>
        </w:rPr>
        <w:t>запослени</w:t>
      </w:r>
      <w:proofErr w:type="spellEnd"/>
      <w:r>
        <w:rPr>
          <w:rFonts w:eastAsiaTheme="minorHAnsi"/>
        </w:rPr>
        <w:t xml:space="preserve"> .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Тим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заобезбеђивање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квалитета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развој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установе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имаће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следеће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надлежности</w:t>
      </w:r>
      <w:proofErr w:type="spellEnd"/>
      <w:r>
        <w:rPr>
          <w:rFonts w:eastAsiaTheme="minorHAnsi"/>
        </w:rPr>
        <w:t xml:space="preserve"> :</w:t>
      </w:r>
    </w:p>
    <w:p w:rsidR="00AC4E04" w:rsidRDefault="00AC4E04" w:rsidP="00AC4E04">
      <w:pPr>
        <w:spacing w:after="200" w:line="276" w:lineRule="auto"/>
        <w:rPr>
          <w:rFonts w:eastAsiaTheme="minorHAnsi"/>
        </w:rPr>
      </w:pPr>
    </w:p>
    <w:p w:rsidR="00AC4E04" w:rsidRDefault="00AC4E04" w:rsidP="00AC4E04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</w:rPr>
      </w:pPr>
      <w:proofErr w:type="spellStart"/>
      <w:r>
        <w:rPr>
          <w:rFonts w:eastAsiaTheme="minorHAnsi"/>
        </w:rPr>
        <w:t>Стараће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се</w:t>
      </w:r>
      <w:proofErr w:type="spellEnd"/>
      <w:r>
        <w:rPr>
          <w:rFonts w:eastAsiaTheme="minorHAnsi"/>
        </w:rPr>
        <w:t xml:space="preserve"> о </w:t>
      </w:r>
      <w:proofErr w:type="spellStart"/>
      <w:r>
        <w:rPr>
          <w:rFonts w:eastAsiaTheme="minorHAnsi"/>
        </w:rPr>
        <w:t>обезбеђивању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унапређивању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квалитета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васпитно-образовног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рада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матерјално-техничких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услова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установи</w:t>
      </w:r>
      <w:proofErr w:type="spellEnd"/>
      <w:r>
        <w:rPr>
          <w:rFonts w:eastAsiaTheme="minorHAnsi"/>
        </w:rPr>
        <w:t>;</w:t>
      </w:r>
    </w:p>
    <w:p w:rsidR="00AC4E04" w:rsidRDefault="00AC4E04" w:rsidP="00AC4E04">
      <w:pPr>
        <w:spacing w:after="200" w:line="276" w:lineRule="auto"/>
        <w:ind w:left="720"/>
        <w:contextualSpacing/>
        <w:rPr>
          <w:rFonts w:eastAsiaTheme="minorHAnsi"/>
        </w:rPr>
      </w:pPr>
    </w:p>
    <w:p w:rsidR="00AC4E04" w:rsidRDefault="00AC4E04" w:rsidP="00AC4E04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</w:rPr>
      </w:pPr>
      <w:proofErr w:type="spellStart"/>
      <w:r>
        <w:rPr>
          <w:rFonts w:eastAsiaTheme="minorHAnsi"/>
        </w:rPr>
        <w:t>Пратиће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остваривање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предшколског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програма</w:t>
      </w:r>
      <w:proofErr w:type="spellEnd"/>
      <w:r>
        <w:rPr>
          <w:rFonts w:eastAsiaTheme="minorHAnsi"/>
        </w:rPr>
        <w:t>;</w:t>
      </w:r>
    </w:p>
    <w:p w:rsidR="00AC4E04" w:rsidRDefault="00AC4E04" w:rsidP="00AC4E04">
      <w:pPr>
        <w:spacing w:after="200" w:line="276" w:lineRule="auto"/>
        <w:ind w:left="720"/>
        <w:contextualSpacing/>
        <w:rPr>
          <w:rFonts w:eastAsiaTheme="minorHAnsi"/>
        </w:rPr>
      </w:pPr>
    </w:p>
    <w:p w:rsidR="00AC4E04" w:rsidRDefault="00AC4E04" w:rsidP="00AC4E04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</w:rPr>
      </w:pPr>
      <w:proofErr w:type="spellStart"/>
      <w:r>
        <w:rPr>
          <w:rFonts w:eastAsiaTheme="minorHAnsi"/>
        </w:rPr>
        <w:t>Стараће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се</w:t>
      </w:r>
      <w:proofErr w:type="spellEnd"/>
      <w:r>
        <w:rPr>
          <w:rFonts w:eastAsiaTheme="minorHAnsi"/>
        </w:rPr>
        <w:t xml:space="preserve"> о </w:t>
      </w:r>
      <w:proofErr w:type="spellStart"/>
      <w:r>
        <w:rPr>
          <w:rFonts w:eastAsiaTheme="minorHAnsi"/>
        </w:rPr>
        <w:t>остваривању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циљева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стандарда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постигнућа</w:t>
      </w:r>
      <w:proofErr w:type="spellEnd"/>
      <w:r>
        <w:rPr>
          <w:rFonts w:eastAsiaTheme="minorHAnsi"/>
        </w:rPr>
        <w:t>;</w:t>
      </w:r>
    </w:p>
    <w:p w:rsidR="00AC4E04" w:rsidRDefault="00AC4E04" w:rsidP="00AC4E04">
      <w:pPr>
        <w:spacing w:after="200" w:line="276" w:lineRule="auto"/>
        <w:ind w:left="720"/>
        <w:contextualSpacing/>
        <w:rPr>
          <w:rFonts w:eastAsiaTheme="minorHAnsi"/>
        </w:rPr>
      </w:pPr>
    </w:p>
    <w:p w:rsidR="00AC4E04" w:rsidRDefault="00AC4E04" w:rsidP="00AC4E04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</w:rPr>
      </w:pPr>
      <w:proofErr w:type="spellStart"/>
      <w:r>
        <w:rPr>
          <w:rFonts w:eastAsiaTheme="minorHAnsi"/>
        </w:rPr>
        <w:t>Стараће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се</w:t>
      </w:r>
      <w:proofErr w:type="spellEnd"/>
      <w:r>
        <w:rPr>
          <w:rFonts w:eastAsiaTheme="minorHAnsi"/>
        </w:rPr>
        <w:t xml:space="preserve"> о </w:t>
      </w:r>
      <w:proofErr w:type="spellStart"/>
      <w:r>
        <w:rPr>
          <w:rFonts w:eastAsiaTheme="minorHAnsi"/>
        </w:rPr>
        <w:t>развоју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компетенција;вредноваће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резултате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рада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васпитача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медицинских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сестара-васпитача</w:t>
      </w:r>
      <w:proofErr w:type="spellEnd"/>
      <w:r>
        <w:rPr>
          <w:rFonts w:eastAsiaTheme="minorHAnsi"/>
        </w:rPr>
        <w:t>;</w:t>
      </w:r>
    </w:p>
    <w:p w:rsidR="00AC4E04" w:rsidRDefault="00AC4E04" w:rsidP="00AC4E04">
      <w:pPr>
        <w:spacing w:after="200" w:line="276" w:lineRule="auto"/>
        <w:ind w:left="720"/>
        <w:contextualSpacing/>
        <w:rPr>
          <w:rFonts w:eastAsiaTheme="minorHAnsi"/>
        </w:rPr>
      </w:pPr>
    </w:p>
    <w:p w:rsidR="00AC4E04" w:rsidRDefault="00AC4E04" w:rsidP="00AC4E04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</w:rPr>
      </w:pPr>
      <w:proofErr w:type="spellStart"/>
      <w:r>
        <w:rPr>
          <w:rFonts w:eastAsiaTheme="minorHAnsi"/>
        </w:rPr>
        <w:t>Пратиће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утврђиваће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резултате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рада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деце</w:t>
      </w:r>
      <w:proofErr w:type="spellEnd"/>
      <w:r>
        <w:rPr>
          <w:rFonts w:eastAsiaTheme="minorHAnsi"/>
        </w:rPr>
        <w:t>;</w:t>
      </w:r>
    </w:p>
    <w:p w:rsidR="00AC4E04" w:rsidRDefault="00AC4E04" w:rsidP="00AC4E04">
      <w:pPr>
        <w:spacing w:after="200" w:line="276" w:lineRule="auto"/>
        <w:ind w:left="720"/>
        <w:contextualSpacing/>
        <w:rPr>
          <w:rFonts w:eastAsiaTheme="minorHAnsi"/>
        </w:rPr>
      </w:pPr>
    </w:p>
    <w:p w:rsidR="00AC4E04" w:rsidRDefault="00AC4E04" w:rsidP="00AC4E04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</w:rPr>
      </w:pPr>
      <w:proofErr w:type="spellStart"/>
      <w:r>
        <w:rPr>
          <w:rFonts w:eastAsiaTheme="minorHAnsi"/>
        </w:rPr>
        <w:t>Пратиће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иновације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васпитању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образовању</w:t>
      </w:r>
      <w:proofErr w:type="spellEnd"/>
      <w:r>
        <w:rPr>
          <w:rFonts w:eastAsiaTheme="minorHAnsi"/>
        </w:rPr>
        <w:t>;</w:t>
      </w:r>
    </w:p>
    <w:p w:rsidR="00AC4E04" w:rsidRDefault="00AC4E04" w:rsidP="00AC4E04">
      <w:pPr>
        <w:spacing w:after="200" w:line="276" w:lineRule="auto"/>
        <w:ind w:left="720"/>
        <w:contextualSpacing/>
        <w:rPr>
          <w:rFonts w:eastAsiaTheme="minorHAnsi"/>
        </w:rPr>
      </w:pPr>
    </w:p>
    <w:p w:rsidR="00AC4E04" w:rsidRDefault="00AC4E04" w:rsidP="00AC4E04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</w:rPr>
      </w:pPr>
      <w:proofErr w:type="spellStart"/>
      <w:r>
        <w:rPr>
          <w:rFonts w:eastAsiaTheme="minorHAnsi"/>
        </w:rPr>
        <w:t>Предлагаће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мере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унапређивање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квалитета</w:t>
      </w:r>
      <w:proofErr w:type="spellEnd"/>
      <w:r>
        <w:rPr>
          <w:rFonts w:eastAsiaTheme="minorHAnsi"/>
        </w:rPr>
        <w:t>;</w:t>
      </w:r>
    </w:p>
    <w:p w:rsidR="00AC4E04" w:rsidRDefault="00AC4E04" w:rsidP="00AC4E04">
      <w:pPr>
        <w:spacing w:after="200" w:line="276" w:lineRule="auto"/>
        <w:ind w:left="720"/>
        <w:contextualSpacing/>
        <w:rPr>
          <w:rFonts w:eastAsiaTheme="minorHAnsi"/>
        </w:rPr>
      </w:pPr>
    </w:p>
    <w:p w:rsidR="00AC4E04" w:rsidRDefault="00AC4E04" w:rsidP="00AC4E04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</w:rPr>
      </w:pPr>
      <w:proofErr w:type="spellStart"/>
      <w:r>
        <w:rPr>
          <w:rFonts w:eastAsiaTheme="minorHAnsi"/>
        </w:rPr>
        <w:t>Пратиће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објављивање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конкурса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учешће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пројектима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семинарима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припремама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исте</w:t>
      </w:r>
      <w:proofErr w:type="spell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уколико</w:t>
      </w:r>
      <w:proofErr w:type="spellEnd"/>
      <w:r>
        <w:rPr>
          <w:rFonts w:eastAsiaTheme="minorHAnsi"/>
        </w:rPr>
        <w:t xml:space="preserve"> ,</w:t>
      </w:r>
      <w:proofErr w:type="spellStart"/>
      <w:r>
        <w:rPr>
          <w:rFonts w:eastAsiaTheme="minorHAnsi"/>
        </w:rPr>
        <w:t>уколико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ситуација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око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епидемије</w:t>
      </w:r>
      <w:proofErr w:type="spellEnd"/>
      <w:r>
        <w:rPr>
          <w:rFonts w:eastAsiaTheme="minorHAnsi"/>
        </w:rPr>
        <w:t xml:space="preserve"> COVID-а 19 </w:t>
      </w:r>
      <w:proofErr w:type="spellStart"/>
      <w:r>
        <w:rPr>
          <w:rFonts w:eastAsiaTheme="minorHAnsi"/>
        </w:rPr>
        <w:t>смири</w:t>
      </w:r>
      <w:proofErr w:type="spellEnd"/>
      <w:r>
        <w:rPr>
          <w:rFonts w:eastAsiaTheme="minorHAnsi"/>
        </w:rPr>
        <w:t>.</w:t>
      </w:r>
    </w:p>
    <w:p w:rsidR="00AC4E04" w:rsidRDefault="00AC4E04" w:rsidP="00AC4E04">
      <w:pPr>
        <w:spacing w:after="200" w:line="276" w:lineRule="auto"/>
        <w:rPr>
          <w:rFonts w:eastAsiaTheme="minorHAnsi"/>
        </w:rPr>
      </w:pPr>
      <w:proofErr w:type="gramStart"/>
      <w:r>
        <w:rPr>
          <w:rFonts w:eastAsiaTheme="minorHAnsi"/>
        </w:rPr>
        <w:t xml:space="preserve">У </w:t>
      </w:r>
      <w:proofErr w:type="spellStart"/>
      <w:r>
        <w:rPr>
          <w:rFonts w:eastAsiaTheme="minorHAnsi"/>
        </w:rPr>
        <w:t>претходној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школској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години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имали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смо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појаву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пандемије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вируса</w:t>
      </w:r>
      <w:proofErr w:type="spellEnd"/>
      <w:r>
        <w:rPr>
          <w:rFonts w:eastAsiaTheme="minorHAnsi"/>
        </w:rPr>
        <w:t xml:space="preserve"> COVID -19 </w:t>
      </w:r>
      <w:proofErr w:type="spellStart"/>
      <w:r>
        <w:rPr>
          <w:rFonts w:eastAsiaTheme="minorHAnsi"/>
        </w:rPr>
        <w:t>којим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захваћена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цела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планета</w:t>
      </w:r>
      <w:proofErr w:type="spellEnd"/>
      <w:r>
        <w:rPr>
          <w:rFonts w:eastAsiaTheme="minorHAnsi"/>
        </w:rPr>
        <w:t>.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Ова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епидемија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још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увек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траје</w:t>
      </w:r>
      <w:proofErr w:type="spellEnd"/>
      <w:r>
        <w:rPr>
          <w:rFonts w:eastAsiaTheme="minorHAnsi"/>
        </w:rPr>
        <w:t xml:space="preserve"> и у </w:t>
      </w:r>
      <w:proofErr w:type="spellStart"/>
      <w:r>
        <w:rPr>
          <w:rFonts w:eastAsiaTheme="minorHAnsi"/>
        </w:rPr>
        <w:t>складу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тим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са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препорукама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епидемиолошког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тима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кризног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штаба</w:t>
      </w:r>
      <w:proofErr w:type="spellEnd"/>
      <w:r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ПУ ,</w:t>
      </w:r>
      <w:proofErr w:type="gram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Моравски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цвет</w:t>
      </w:r>
      <w:proofErr w:type="spellEnd"/>
      <w:r>
        <w:rPr>
          <w:rFonts w:eastAsiaTheme="minorHAnsi"/>
        </w:rPr>
        <w:t xml:space="preserve">“ у </w:t>
      </w:r>
      <w:proofErr w:type="spellStart"/>
      <w:r>
        <w:rPr>
          <w:rFonts w:eastAsiaTheme="minorHAnsi"/>
        </w:rPr>
        <w:t>Жабарима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објектом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Александровцу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спроводи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све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неопходне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мере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заштите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заражавања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овим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вирусом</w:t>
      </w:r>
      <w:proofErr w:type="spellEnd"/>
      <w:r>
        <w:rPr>
          <w:rFonts w:eastAsiaTheme="minorHAnsi"/>
        </w:rPr>
        <w:t xml:space="preserve"> . </w:t>
      </w:r>
      <w:proofErr w:type="spellStart"/>
      <w:proofErr w:type="gramStart"/>
      <w:r>
        <w:rPr>
          <w:rFonts w:eastAsiaTheme="minorHAnsi"/>
        </w:rPr>
        <w:t>то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значи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просторије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установе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редовно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дезинфикују</w:t>
      </w:r>
      <w:proofErr w:type="spellEnd"/>
      <w:r>
        <w:rPr>
          <w:rFonts w:eastAsiaTheme="minorHAnsi"/>
        </w:rPr>
        <w:t xml:space="preserve"> ,</w:t>
      </w:r>
      <w:proofErr w:type="spellStart"/>
      <w:r>
        <w:rPr>
          <w:rFonts w:eastAsiaTheme="minorHAnsi"/>
        </w:rPr>
        <w:t>проветравају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сви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запослени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носе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маскеи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визире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редовно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мери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температура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како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деци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тако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родитељима</w:t>
      </w:r>
      <w:proofErr w:type="spellEnd"/>
      <w:r>
        <w:rPr>
          <w:rFonts w:eastAsiaTheme="minorHAnsi"/>
        </w:rPr>
        <w:t xml:space="preserve"> , </w:t>
      </w:r>
      <w:proofErr w:type="spellStart"/>
      <w:r>
        <w:rPr>
          <w:rFonts w:eastAsiaTheme="minorHAnsi"/>
        </w:rPr>
        <w:t>при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доласку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вртић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деци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контролно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мерење</w:t>
      </w:r>
      <w:proofErr w:type="spellEnd"/>
      <w:r>
        <w:rPr>
          <w:rFonts w:eastAsiaTheme="minorHAnsi"/>
        </w:rPr>
        <w:t xml:space="preserve"> у 11 </w:t>
      </w:r>
      <w:proofErr w:type="spellStart"/>
      <w:r>
        <w:rPr>
          <w:rFonts w:eastAsiaTheme="minorHAnsi"/>
        </w:rPr>
        <w:t>сати</w:t>
      </w:r>
      <w:proofErr w:type="spellEnd"/>
      <w:r>
        <w:rPr>
          <w:rFonts w:eastAsiaTheme="minorHAnsi"/>
        </w:rPr>
        <w:t xml:space="preserve">. </w:t>
      </w:r>
      <w:proofErr w:type="spellStart"/>
      <w:proofErr w:type="gramStart"/>
      <w:r>
        <w:rPr>
          <w:rFonts w:eastAsiaTheme="minorHAnsi"/>
        </w:rPr>
        <w:t>Постављене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дезо-баријере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улазу</w:t>
      </w:r>
      <w:proofErr w:type="spellEnd"/>
      <w:r>
        <w:rPr>
          <w:rFonts w:eastAsiaTheme="minorHAnsi"/>
        </w:rPr>
        <w:t xml:space="preserve"> а </w:t>
      </w:r>
      <w:proofErr w:type="spellStart"/>
      <w:r>
        <w:rPr>
          <w:rFonts w:eastAsiaTheme="minorHAnsi"/>
        </w:rPr>
        <w:t>родитељи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могу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уђу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просторије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установе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већ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децу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њих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преузима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васпитач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који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врши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тријажу</w:t>
      </w:r>
      <w:proofErr w:type="spellEnd"/>
      <w:r>
        <w:rPr>
          <w:rFonts w:eastAsiaTheme="minorHAnsi"/>
        </w:rPr>
        <w:t>.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Обзиром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пандемија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још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увек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траје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овим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планом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предвиђено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</w:t>
      </w:r>
      <w:proofErr w:type="spell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установа</w:t>
      </w:r>
      <w:proofErr w:type="spellEnd"/>
      <w:r>
        <w:rPr>
          <w:rFonts w:eastAsiaTheme="minorHAnsi"/>
        </w:rPr>
        <w:t xml:space="preserve"> ,</w:t>
      </w:r>
      <w:proofErr w:type="spellStart"/>
      <w:r>
        <w:rPr>
          <w:rFonts w:eastAsiaTheme="minorHAnsi"/>
        </w:rPr>
        <w:t>уколико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укаже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потреба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функционише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следећим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моделима</w:t>
      </w:r>
      <w:proofErr w:type="spellEnd"/>
      <w:r>
        <w:rPr>
          <w:rFonts w:eastAsiaTheme="minorHAnsi"/>
        </w:rPr>
        <w:t xml:space="preserve">: </w:t>
      </w:r>
    </w:p>
    <w:p w:rsidR="00AC4E04" w:rsidRDefault="00AC4E04" w:rsidP="00AC4E04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</w:rPr>
      </w:pPr>
      <w:proofErr w:type="spellStart"/>
      <w:r>
        <w:rPr>
          <w:rFonts w:eastAsiaTheme="minorHAnsi"/>
        </w:rPr>
        <w:t>Рад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установи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пуном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капацитету</w:t>
      </w:r>
      <w:proofErr w:type="spellEnd"/>
    </w:p>
    <w:p w:rsidR="00AC4E04" w:rsidRDefault="00AC4E04" w:rsidP="00AC4E04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</w:rPr>
      </w:pPr>
      <w:proofErr w:type="spellStart"/>
      <w:r>
        <w:rPr>
          <w:rFonts w:eastAsiaTheme="minorHAnsi"/>
        </w:rPr>
        <w:lastRenderedPageBreak/>
        <w:t>Рад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установе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ограниченом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капацитету</w:t>
      </w:r>
      <w:proofErr w:type="spellEnd"/>
    </w:p>
    <w:p w:rsidR="00AC4E04" w:rsidRDefault="00AC4E04" w:rsidP="00AC4E04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</w:rPr>
      </w:pPr>
      <w:proofErr w:type="spellStart"/>
      <w:r>
        <w:rPr>
          <w:rFonts w:eastAsiaTheme="minorHAnsi"/>
        </w:rPr>
        <w:t>Прекид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остваривања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непосредног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рада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децом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одређеном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временском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периоду</w:t>
      </w:r>
      <w:proofErr w:type="spellEnd"/>
      <w:r>
        <w:rPr>
          <w:rFonts w:eastAsiaTheme="minorHAnsi"/>
        </w:rPr>
        <w:t>.</w:t>
      </w:r>
    </w:p>
    <w:p w:rsidR="00AC4E04" w:rsidRDefault="00AC4E04" w:rsidP="00AC4E04">
      <w:pPr>
        <w:keepNext/>
        <w:keepLines/>
        <w:tabs>
          <w:tab w:val="left" w:pos="5295"/>
        </w:tabs>
        <w:suppressAutoHyphens w:val="0"/>
        <w:spacing w:before="240" w:line="276" w:lineRule="auto"/>
        <w:outlineLvl w:val="0"/>
        <w:rPr>
          <w:rFonts w:eastAsiaTheme="majorEastAsia"/>
          <w:color w:val="0070C0"/>
          <w:u w:val="single"/>
          <w:lang w:val="sr-Cyrl-CS"/>
        </w:rPr>
      </w:pPr>
    </w:p>
    <w:p w:rsidR="007E1C4A" w:rsidRDefault="007E1C4A"/>
    <w:sectPr w:rsidR="007E1C4A" w:rsidSect="007E1C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6A1"/>
    <w:multiLevelType w:val="multilevel"/>
    <w:tmpl w:val="06C146A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3600"/>
        </w:tabs>
        <w:ind w:left="6480" w:hanging="180"/>
      </w:pPr>
    </w:lvl>
  </w:abstractNum>
  <w:abstractNum w:abstractNumId="1">
    <w:nsid w:val="13B13122"/>
    <w:multiLevelType w:val="multilevel"/>
    <w:tmpl w:val="13B131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3600"/>
        </w:tabs>
        <w:ind w:left="6480" w:hanging="180"/>
      </w:pPr>
    </w:lvl>
  </w:abstractNum>
  <w:abstractNum w:abstractNumId="2">
    <w:nsid w:val="2AEF49CC"/>
    <w:multiLevelType w:val="multilevel"/>
    <w:tmpl w:val="2AEF49CC"/>
    <w:lvl w:ilvl="0">
      <w:start w:val="1"/>
      <w:numFmt w:val="bullet"/>
      <w:lvlText w:val=""/>
      <w:lvlJc w:val="left"/>
      <w:pPr>
        <w:tabs>
          <w:tab w:val="left" w:pos="720"/>
        </w:tabs>
        <w:ind w:left="3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1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40"/>
        </w:tabs>
        <w:ind w:left="18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25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2160"/>
        </w:tabs>
        <w:ind w:left="32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520"/>
        </w:tabs>
        <w:ind w:left="39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47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3240"/>
        </w:tabs>
        <w:ind w:left="54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3600"/>
        </w:tabs>
        <w:ind w:left="6150" w:hanging="360"/>
      </w:pPr>
      <w:rPr>
        <w:rFonts w:ascii="Wingdings" w:hAnsi="Wingdings" w:cs="Wingdings" w:hint="default"/>
      </w:rPr>
    </w:lvl>
  </w:abstractNum>
  <w:abstractNum w:abstractNumId="3">
    <w:nsid w:val="4DCB3B9E"/>
    <w:multiLevelType w:val="multilevel"/>
    <w:tmpl w:val="4DCB3B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360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20"/>
  <w:characterSpacingControl w:val="doNotCompress"/>
  <w:compat/>
  <w:rsids>
    <w:rsidRoot w:val="00AC4E04"/>
    <w:rsid w:val="007E1C4A"/>
    <w:rsid w:val="00846DF1"/>
    <w:rsid w:val="0097723E"/>
    <w:rsid w:val="00AC4E04"/>
    <w:rsid w:val="00C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E04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C4E04"/>
    <w:rPr>
      <w:rFonts w:ascii="Arial" w:eastAsia="Times New Roman" w:hAnsi="Arial" w:cs="Arial"/>
      <w:b/>
      <w:bCs/>
      <w:kern w:val="2"/>
      <w:sz w:val="32"/>
      <w:szCs w:val="32"/>
    </w:rPr>
  </w:style>
  <w:style w:type="paragraph" w:styleId="ListParagraph">
    <w:name w:val="List Paragraph"/>
    <w:basedOn w:val="Normal"/>
    <w:uiPriority w:val="34"/>
    <w:qFormat/>
    <w:rsid w:val="00AC4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2024-09-10T09:37:00Z</dcterms:created>
  <dcterms:modified xsi:type="dcterms:W3CDTF">2024-09-10T09:38:00Z</dcterms:modified>
</cp:coreProperties>
</file>