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40"/>
          <w:lang w:val="sr-RS"/>
        </w:rPr>
      </w:pPr>
      <w:r>
        <w:rPr>
          <w:rFonts w:ascii="Impact" w:hAnsi="Impact"/>
          <w:b/>
          <w:color w:val="000000"/>
          <w:spacing w:val="-5"/>
          <w:sz w:val="40"/>
          <w:lang w:val="sr-RS"/>
        </w:rPr>
      </w:r>
    </w:p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40"/>
        </w:rPr>
      </w:pPr>
      <w:r>
        <w:rPr>
          <w:rFonts w:ascii="Impact" w:hAnsi="Impact"/>
          <w:b/>
          <w:color w:val="000000"/>
          <w:spacing w:val="-5"/>
          <w:sz w:val="40"/>
        </w:rPr>
      </w:r>
    </w:p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40"/>
        </w:rPr>
      </w:pPr>
      <w:r>
        <w:rPr>
          <w:rFonts w:ascii="Impact" w:hAnsi="Impact"/>
          <w:b/>
          <w:color w:val="000000"/>
          <w:spacing w:val="-5"/>
          <w:sz w:val="40"/>
        </w:rPr>
        <w:t xml:space="preserve">ПРЕДШКОЛСКА УСТАНОВА  </w:t>
      </w:r>
    </w:p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48"/>
          <w:szCs w:val="48"/>
        </w:rPr>
      </w:pPr>
      <w:r>
        <w:rPr>
          <w:rFonts w:ascii="Impact" w:hAnsi="Impact"/>
          <w:b/>
          <w:color w:val="000000"/>
          <w:spacing w:val="-5"/>
          <w:sz w:val="40"/>
        </w:rPr>
        <w:t xml:space="preserve"> </w:t>
      </w:r>
      <w:r>
        <w:rPr>
          <w:rFonts w:ascii="Impact" w:hAnsi="Impact"/>
          <w:b/>
          <w:color w:val="000000"/>
          <w:spacing w:val="-5"/>
          <w:sz w:val="48"/>
          <w:szCs w:val="48"/>
        </w:rPr>
        <w:t>„</w:t>
      </w:r>
      <w:r>
        <w:rPr>
          <w:rFonts w:ascii="Impact" w:hAnsi="Impact"/>
          <w:b/>
          <w:color w:val="000000"/>
          <w:spacing w:val="-5"/>
          <w:sz w:val="48"/>
          <w:szCs w:val="48"/>
        </w:rPr>
        <w:t xml:space="preserve">МОРАВСКИ ЦВЕТ“ </w:t>
      </w:r>
    </w:p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32"/>
          <w:szCs w:val="32"/>
        </w:rPr>
      </w:pPr>
      <w:r>
        <w:rPr>
          <w:rFonts w:ascii="Impact" w:hAnsi="Impact"/>
          <w:b/>
          <w:color w:val="000000"/>
          <w:spacing w:val="-5"/>
          <w:sz w:val="32"/>
          <w:szCs w:val="32"/>
        </w:rPr>
        <w:t>Драгослава Весића 12</w:t>
      </w:r>
    </w:p>
    <w:p>
      <w:pPr>
        <w:pStyle w:val="Header"/>
        <w:tabs>
          <w:tab w:val="left" w:pos="720" w:leader="none"/>
          <w:tab w:val="center" w:pos="4320" w:leader="none"/>
          <w:tab w:val="right" w:pos="8640" w:leader="none"/>
        </w:tabs>
        <w:jc w:val="center"/>
        <w:rPr>
          <w:rFonts w:ascii="Impact" w:hAnsi="Impact"/>
          <w:b/>
          <w:b/>
          <w:color w:val="000000"/>
          <w:spacing w:val="-5"/>
          <w:sz w:val="48"/>
          <w:szCs w:val="48"/>
        </w:rPr>
      </w:pPr>
      <w:r>
        <w:rPr>
          <w:rFonts w:ascii="Impact" w:hAnsi="Impact"/>
          <w:b/>
          <w:color w:val="000000"/>
          <w:spacing w:val="-5"/>
          <w:sz w:val="48"/>
          <w:szCs w:val="48"/>
        </w:rPr>
        <w:t>ЖАБАРИ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ПЛАН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примене мера за</w:t>
      </w:r>
      <w:r>
        <w:rPr>
          <w:b/>
          <w:sz w:val="48"/>
          <w:szCs w:val="48"/>
          <w:lang w:val="sr-RS"/>
        </w:rPr>
        <w:t xml:space="preserve"> </w:t>
      </w:r>
      <w:bookmarkStart w:id="0" w:name="_GoBack"/>
      <w:bookmarkEnd w:id="0"/>
      <w:r>
        <w:rPr>
          <w:b/>
          <w:sz w:val="48"/>
          <w:szCs w:val="48"/>
        </w:rPr>
        <w:t>спречавање појаве и</w:t>
      </w:r>
    </w:p>
    <w:p>
      <w:pPr>
        <w:pStyle w:val="Normal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ширења епидемије заразне болести - Covid-19, изазване вирусом SARS-CoV-2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8"/>
          <w:szCs w:val="24"/>
          <w:u w:val="single"/>
        </w:rPr>
      </w:pPr>
      <w:r>
        <w:rPr>
          <w:b/>
          <w:sz w:val="28"/>
          <w:szCs w:val="24"/>
          <w:u w:val="single"/>
        </w:rPr>
        <w:t>*Овај План превентивних мера чини саставни део Акта о процени ризика, као његова допуна.</w:t>
      </w:r>
    </w:p>
    <w:p>
      <w:pPr>
        <w:pStyle w:val="Normal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  <w:u w:val="single"/>
        </w:rPr>
        <w:t>План је  сачињен на основу и у складу са следећим документима: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Закон о безбедности и здрављу на раду („Сл. гласник РС” бр. 101/2005, 91/2015  и 113/2017);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Закон о заштити становништва од заразних болести („Сл. гласник РС” бр. 15/16);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Акти Владе Републике Србије и надлежних министарстава, донети у периоду </w:t>
      </w:r>
    </w:p>
    <w:p>
      <w:pPr>
        <w:pStyle w:val="Normal"/>
        <w:ind w:left="108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проглашеног ванреднод стања у Републици Србији, а које је проглашено Oдлукoм o прoглaшeњу вaнрeднoг стaњa, oбjaвљeнoj у „Сл. глaснику Р.С.“ бр. 29/20;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Уредба о организовању рада послодаваца за време ванредног стања („Сл. гласник РС” бр. 31/2020-3 од 16.03.2020.).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>Правилник о превентивним мерама за безбедан и здрав рад за спречавање појаве и ширења епидемије заразне болести (Сл.гласник РС, бр.94/2020 од 03.07.2020.)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Послодавац је дужан да организује рад у складу са одлукама ресорног министарства, уз предузимање свих мера и поштовање свих препорука Републичког, градског и општинског штаба, оснивача и Института и Завода за јавно здравље.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*Послодавац који организује рад, дужан је да донесе План превентивних мера у складу са Актима Владе Р. Србије и овим Упутствомза БЗР, у циљу спречавања ширења заразне болести у свом радном простору, док траје опасност од ширења заразне болести COVID-19 изазване вирусом SARS-CoV-2 у РепублициСрбији.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*Са овим Планом и његовим прилозима упознати све запослене који су ангажовани, а руководство код послодавца је задужено за спровођење и контролу спровођења мера из овог Плана (медицинска сестра за превентивну ЗЗ, мед.сестра-васпитач у издвојеним објектима и васпитач у ППГ).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*Због сличности, ризика и опасности од заразе, због дељења истог радног простора, сва  радна места ће бити груписана по објектима.</w:t>
      </w:r>
    </w:p>
    <w:p>
      <w:pPr>
        <w:pStyle w:val="Normal"/>
        <w:spacing w:lineRule="auto" w:line="240"/>
        <w:rPr>
          <w:b/>
          <w:b/>
          <w:sz w:val="32"/>
          <w:szCs w:val="28"/>
          <w:lang w:val="sr-RS"/>
        </w:rPr>
      </w:pPr>
      <w:r>
        <w:rPr>
          <w:b/>
          <w:sz w:val="24"/>
          <w:szCs w:val="24"/>
          <w:u w:val="single"/>
        </w:rPr>
        <w:t>1. Објекат и просторије у седишту ПУ, Драгослава Весића 12</w:t>
      </w:r>
      <w:r>
        <w:rPr>
          <w:b/>
          <w:sz w:val="24"/>
          <w:szCs w:val="24"/>
          <w:u w:val="single"/>
          <w:lang w:val="sr-RS"/>
        </w:rPr>
        <w:t>, Жабари</w:t>
      </w:r>
    </w:p>
    <w:p>
      <w:pPr>
        <w:pStyle w:val="Normal"/>
        <w:spacing w:lineRule="auto" w:line="240"/>
        <w:rPr>
          <w:b/>
          <w:b/>
          <w:sz w:val="24"/>
          <w:szCs w:val="24"/>
          <w:lang w:val="sr-RS"/>
        </w:rPr>
      </w:pPr>
      <w:r>
        <w:rPr>
          <w:b/>
          <w:sz w:val="24"/>
          <w:szCs w:val="24"/>
          <w:u w:val="single"/>
        </w:rPr>
        <w:t xml:space="preserve">2. </w:t>
      </w:r>
      <w:r>
        <w:rPr>
          <w:b/>
          <w:sz w:val="24"/>
          <w:szCs w:val="24"/>
          <w:u w:val="single"/>
          <w:lang w:val="sr-RS"/>
        </w:rPr>
        <w:t>Објекат и просторије вртића „Пчелица“ Мите апотекара бб, Александровац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План се односи на сва радна места у наведеним објектима, на све запослене и лица која се могу наћи у наведеним објектима и просторијама.</w:t>
      </w:r>
    </w:p>
    <w:p>
      <w:pPr>
        <w:pStyle w:val="Normal"/>
        <w:rPr>
          <w:b/>
          <w:b/>
          <w:sz w:val="32"/>
          <w:szCs w:val="32"/>
          <w:lang w:val="sr-RS"/>
        </w:rPr>
      </w:pPr>
      <w:r>
        <w:rPr>
          <w:b/>
          <w:sz w:val="32"/>
          <w:szCs w:val="32"/>
          <w:u w:val="single"/>
        </w:rPr>
        <w:t>1. Објекат и просторије у седишту ПУ, ул. Драгослава Весича 12 Жабари</w:t>
      </w:r>
      <w:r>
        <w:rPr>
          <w:b/>
          <w:sz w:val="32"/>
          <w:szCs w:val="32"/>
          <w:u w:val="single"/>
          <w:lang w:val="sr-RS"/>
        </w:rPr>
        <w:t xml:space="preserve">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Важи за сва радна места: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Послодавац је дужан да организује рад у складу са одлукама ресорног министарства, уз предузимање свих мера и поштовање свих препорука Републичког, градског и општинског штаба, оснивача и Института и Завода за јавно здравље.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*Послодавац је дужан да пре почетка рада обезбеди писане инструкције и упутства о мерама и поступцима за спречавање појаве епидемије заразне болести, који садрже информацију о симптомима заразне болести.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Улазак запослених, корисника услуга, родитеља и странака у просторије ПУ, смањити на најмањи – нужан број,  а ако је неопходно и нужно, уз претходну најаву запосленим лицима код којих се странка упућује.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*Послодавац је дужан да обезбеди и на улазу постави дезо-баријеру (отираче натопљене дезинфекционим средством на бази хлора – 0,1% раствор натријум-хипохлорита, са натапањем на шест сати или када се осуше), као и дозере за дезинфекцију руку (препоручују се безконтактни дозери),  безконтактно мерење температуре и да се лицима са повишеном температуром не дозволи улаз у просторије ПУ (обавеза медицинске сестре за превентивну ЗЗ),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Послодавац је дужан да  запосленим лицима обезбеди заштитне маске и рукавице (рукавице за једнократну употребу/латекс рукавице. Маске могу да буду и израђене у домаћој радиности – платнене, које се након употребе могу прати – откувавати и вишекратно користити.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су дужни да не улазе у просторије  Центра (канцеларије, ходници, кухиња, собе и др.) без заштитних маски и рукавица за једнократну употребу (латекс рукавице).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ношење заштитних маски и рукавица на радном месту.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*У затвореном простору  ПУ  (канцеларије,  ходници, остале просторије не треба да буде ни у једном тренутку више од 5 (ако се не пропише другачије- 4м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>по особи) запослених, а за сва лица у затвореном простору обавезна је заштитна маска.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*Стриктно примењивати прописану меру физичког дистанцирања ( 1,0 m, пожељно 1,5м) између особа у било ком простору (затворени и отворени простор), уз обавезну употребу прописних заштитних средстава (маске, рукавице).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*Послодавац је дужан да обезбеди запосленима довољне количине сапуна, убруса, текуће воде и дезинфекционих средстава на бази алкохола за прање руку за све просторије у ПУ.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*Прање руку је обавезно: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пре уласка у простор за обедовање или пијење кафе-чаја.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сваке употребе тоалета.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изношења смећа.</w:t>
        <w:tab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чишћења и руковања запрљаном опремом.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јела, пића, пушења.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кијања, кашљања и употребе папирних марамица.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додиривања носа, уста и косе.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после сваке интервенције на пресвлачењу и одржаванју хигијене деце.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-при сваком поновном уласку у свој радни простор или други затворен простор.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скидања рукавица, маски и других заштитних средстава.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 завршетку посла и изласка из радног простора.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употребе новца и након коришћења организованог превоза за запослене.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спроводити појачану хигијену и дезинфекцију радних и помоћних просторија што укључује редовну дезинфекцију просторија и често проветравање радног простора, као и свих површина које се често додирују на радном месту, посебно просторија и опреме као што су тоалети, играчке и справе мобилијара за децу, кваке на вратима, фиксни телефони, мобилни телефони, рачунарска и друга опрема за рад.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организовати и обезбедити редовно уклањање отпада и смећа (канте за смеће морају бити обложене пластичном кесом) из просторија тако да се могу испразнити без контакта са садржајем.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вођење редовне евиденције о чишћењу и дезинфиковању свих радних просторија (као код ХЦЦП-а).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обезбедити израду упутстава за безбедан и здрав рад са спољним сарадницима, односно тај рад организовати путем телефонских разговора и мејлом, без физичког контакта, а ако се контакт не може избећи – уз коришћење маски и рукавица и поштовање физичке дистанце.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Све предвиђене и планиране активности, код којих је то могуће ( припреме, упис нове генерације, набавке и др.) организовати без директних - физичких контаката, онлајн,  путем телефонских разговора и мејловима и у складу са одлукама ресорног министарства.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 Запослени је обавезан да спроводи све превентивне мере безбедности и здравља на раду како би сачувао своје здравље, као и здравље других запослених, као и да додатно брине о својој хигијени тако што ће редовно и правилно прати руке.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обавезан да обавести послодавца уколико посумња на симптоме заразне болести код деце, код себе, код других запослених или чланова своје породице.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да пре почетка рада прегледа своје радно место укључујући и средства за рад која користи, као и средства и опрему за личну заштиту на раду и да у случају уочених недостатака одмах извести послодавца или друго овлашћено лице како не би угрозио своју безбедност и здравље, како и других запослених.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да пре напуштања радног места,  радно место и средства за рад остави у стању да не угрожавају друге запослене.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и да сарађује са послодавцем и лицем за безбедност и здравље на раду, како би се спровеле додатне неопходне мере за безбедност и здравље на раду.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да лична гардероба сваког запосленог стоји одвојена од личне другог запосленог (ормари за гардеробу) тако да оне међусобно не дођу у контакт.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*Стриктно примењивати прописану меру физичког дистанцирања (минимум 1,0 m, пожељно1,5м - 4м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 xml:space="preserve">по особи) између особа у затвореном простору (канцеларије, ходници и остале просторије, тоалети (мушки и женски, одвојени),  уз обавезну употребу прописних заштитних средстава (маске, рукавице).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*Послодавац је дужан да у случају појаве заразне болести код својих запослених обезбеди примену превентивних мера: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-простор у коме је боравио запослени који је заражен се редовно физички и хемијски дезинфикује и проветрава.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*Процедура уласка/изласка из просторије је: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</w:t>
        <w:tab/>
        <w:t>Улазити у просторију (зграду  Центра, канцеларије и друге просторије) само са маском и рукавицама;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</w:t>
        <w:tab/>
        <w:t>Одмах отворити све прозоре и врата да би се створила природна вентилација;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</w:t>
        <w:tab/>
        <w:t>Дезинфиковати кваке, радне површине, компјутере, столове, столице, фиксне телефоне, као и осталу опрему за рад.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</w:t>
        <w:tab/>
        <w:t>У просторију мора да уђе прво запослени који ће дезинфиковати просторију, радне површине и опрему за рад, па тек онда смеју да уђу и остали запослени или трећа лица.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-поштују се процедуре уласка и изласка у просторије послодавца, користе прописана средства и опрема за личну заштиту на раду и друге мере заштите током процеса рада.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-прецизно се дефинишу правци кретања запослених кроз радне и помоћне просторије.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-организује се строга контрола кретања запослених из организационе јединице у којој је радио запослени који је заражен.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-контакти запослених из организационе јединице у којој је боравио запослени који је заражен са другим запосленима се своде на нужне уз прописане мере заштите.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-примењују се све друге мере по препоруци епидемиолога.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2. Просторије </w:t>
      </w:r>
      <w:r>
        <w:rPr>
          <w:b/>
          <w:sz w:val="36"/>
          <w:szCs w:val="36"/>
          <w:u w:val="single"/>
          <w:lang w:val="sr-RS"/>
        </w:rPr>
        <w:t xml:space="preserve"> објекта „Пчелица“ у Александровцу, ул Мите апотекара бб </w:t>
      </w:r>
      <w:r>
        <w:rPr>
          <w:b/>
          <w:sz w:val="36"/>
          <w:szCs w:val="36"/>
          <w:u w:val="single"/>
        </w:rPr>
        <w:t>(када су у функцији).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Важи за сва радна места: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Послодавац је дужан да организује рад у складу са одлукама ресорног министарства, уз предузимање свих мера и поштовање свих препорука Републичког, градског и општинског штаба, оснивача и Института и Завода за јавно здравље.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*Послодавац је дужан да пре почетка рада обезбеди писане инструкције и упутства о мерама и поступцима за спречавање појаве епидемије заразне болести, који садрже информацију о симптомима заразне болести.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Улазак запослених, корисника услуга, родитеља и странака у просторије ПУ, смањити на најмањи – нужан број,  а ако је неопходно и нужно, уз претходну најаву запосленим лицима код којих се странка упућује.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*Послодавац је дужан да обезбеди и на улазу постави дезо-баријеру (отираче натопљене дезинфекционим средством на бази хлора – 0,1% раствор натријум-хипохлорита, са натапањем на шест сати или када се осуше), као и дозере за дезинфекцију руку (препоручују се безконтактни дозери),  безконтактно мерење температуре и да се лицима са повишеном температуром не дозволи улаз у просторије ПУ (обавеза медицинске сестре за превентивну ЗЗ),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Послодавац је дужан да  запосленим лицима обезбеди заштитне маске и рукавице (рукавице за једнократну употребу/латекс рукавице. Маске могу да буду и израђене у домаћој радиности – платнене, које се након употребе могу прати – откувавати и вишекратно користити.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су дужни да не улазе у просторије  Центра (канцеларије, ходници, кухиња, собе и др.) без заштитних маски и рукавица за једнократну употребу (латекс рукавице).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ношење заштитних маски и рукавица на радном месту.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*У затвореном простору  ПУ  (канцеларије,  ходници, остале просторије не треба да буде ни у једном тренутку више од 5 (ако се не пропише другачије- 4м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>по особи) запослених, а за сва лица у затвореном простору обавезна је заштитна маска.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*Стриктно примењивати прописану меру физичког дистанцирања ( 1,0 m, пожељно 1,5м) између особа у било ком простору (затворени и отворени простор), уз обавезну употребу прописних заштитних средстава (маске, рукавице).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*Послодавац је дужан да обезбеди запосленима довољне количине сапуна, убруса, текуће воде и дезинфекционих средстава на бази алкохола за прање руку за све просторије у ПУ.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*Прање руку је обавезно: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пре уласка у простор за обедовање или пијење кафе-чаја.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сваке употребе тоалета.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изношења смећа.</w:t>
        <w:tab/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чишћења и руковања запрљаном опремом.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јела, пића.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кијања, кашљања и употребе папирних марамица.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додиривања носа, уста и косе.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 после сваке интервенције на пресвлачењу и одржаванју хигијене деце.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-при сваком поновном уласку у свој радни простор или други затворен простор.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скидања рукавица, маски и других заштитних средстава.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 завршетку посла и изласка из радног простора.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-после употребе новца и након коришћења организованог превоза за запослене.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спроводити појачану хигијену и дезинфекцију радних и помоћних просторија што укључује редовну дезинфекцију просторија и често проветравање радног простора, као и свих површина које се често додирују на радном месту, посебно просторија и опреме као што су тоалети, играчке и справе мобилијара за децу, кваке на вратима, фиксни телефони, мобилни телефони, рачунарска и друга опрема за рад.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организовати и обезбедити редовно уклањање отпада и смећа (канте за смеће морају бити обложене пластичном кесом) из просторија тако да се могу испразнити без контакта са садржајем.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вођење редовне евиденције о чишћењу и дезинфиковању свих радних просторија (као код ХЦЦП-а).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обезбедити израду упутстава за безбедан и здрав рад са спољним сарадницима, односно тај рад организовати путем телефонских разговора и мејлом, без физичког контакта, а ако се контакт не може избећи – уз коришћење маски и рукавица и поштовање физичке дистанце.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Све предвиђене и планиране активности, код којих је то могуће ( припреме, упис нове генерације, набавке и др.) организовати без директних - физичких контаката, онлајн,  путем телефонских разговора и мејловима и у складу са одлукама ресорног министарства.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 Запослени је обавезан да спроводи све превентивне мере безбедности и здравља на раду како би сачувао своје здравље, као и здравље других запослених, као и да додатно брине о својој хигијени тако што ће редовно и правилно прати руке.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обавезан да обавести послодавца уколико посумња на симптоме заразне болести код деце, код себе, код других запослених или чланова своје породице.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да пре почетка рада прегледа своје радно место укључујући и средства за рад која користи, као и средства и опрему за личну заштиту на раду и да у случају уочених недостатака одмах извести послодавца или друго овлашћено лице како не би угрозио своју безбедност и здравље, како и других запослених.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да пре напуштања радног места,  радно место и средства за рад остави у стању да не угрожавају друге запослене.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је дужан и да сарађује са послодавцем и лицем за безбедност и здравље на раду, како би се спровеле додатне неопходне мере за безбедност и здравље на раду.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*Обавезно је да лична гардероба сваког запосленог стоји одвојена од личне другог запосленог (ормари за гардеробу) тако да оне међусобно не дођу у контакт.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*Стриктно примењивати прописану меру физичког дистанцирања (минимум 1,0 m, пожељно1,5м - 4м</w:t>
      </w:r>
      <w:r>
        <w:rPr>
          <w:b/>
          <w:sz w:val="24"/>
          <w:szCs w:val="24"/>
          <w:vertAlign w:val="superscript"/>
        </w:rPr>
        <w:t xml:space="preserve">2 </w:t>
      </w:r>
      <w:r>
        <w:rPr>
          <w:b/>
          <w:sz w:val="24"/>
          <w:szCs w:val="24"/>
        </w:rPr>
        <w:t xml:space="preserve">по особи) између особа у затвореном простору (канцеларије, ходници и остале просторије, тоалети (мушки и женски, одвојени),  уз обавезну употребу прописних заштитних средстава (маске, рукавице).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*Послодавац је дужан да у случају појаве заразне болести код својих запослених обезбеди примену превентивних мера: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-простор у коме је боравио запослени који је заражен се редовно физички и хемијски дезинфикује и проветрава.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*Процедура уласка/изласка из просторије је: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</w:t>
        <w:tab/>
        <w:t>Улазити у просторију (зграду  Центра, канцеларије и друге просторије) само са маском и рукавицама;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2.</w:t>
        <w:tab/>
        <w:t>Одмах отворити све прозоре и врата да би се створила природна вентилација;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3.</w:t>
        <w:tab/>
        <w:t>Дезинфиковати кваке, радне површине, компјутере, столове, столице, фиксне телефоне, као и осталу опрему за рад.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4.</w:t>
        <w:tab/>
        <w:t>У просторију мора да уђе прво запослени који ће дезинфиковати просторију, радне површине и опрему за рад, па тек онда смеју да уђу и остали запослени или трећа лица.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-поштују се процедуре уласка и изласка у просторије послодавца, користе прописана средства и опрема за личну заштиту на раду и друге мере заштите током процеса рада.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-прецизно се дефинишу правци кретања запослених кроз радне и помоћне просторије.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-организује се строга контрола кретања запослених из организационе јединице у којој је радио запослени који је заражен.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-контакти запослених из организационе јединице у којој је боравио запослени који је заражен са другим запосленима се своде на нужне уз прописане мере заштите.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-примењују се све друге мере по препоруци епидемиолога.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*Проверу ефикасности примене мера безбедности и здравља запослених на раду код послодавца врши лице за безбедност и здравље на раду.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*Послодавац је дужан да у плану примене мера уреди обавезе и одговорности у вези са праћењем и контролом примене мера безбедности и здравља на раду.</w:t>
      </w:r>
    </w:p>
    <w:p>
      <w:pPr>
        <w:pStyle w:val="Normal"/>
        <w:pBdr>
          <w:bottom w:val="single" w:sz="12" w:space="1" w:color="000000"/>
        </w:pBdr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* Лице задужено за праћење контроле безбедност и примене мера у ПУ је медиц.сестра на превентивној ЗЗ деце, а у ППГ је васпитач.                                                                                                     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План саставио: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  <w:lang w:val="sr-RS"/>
        </w:rPr>
        <w:t>Милутин Радивојевић,</w:t>
      </w:r>
      <w:r>
        <w:rPr>
          <w:b/>
          <w:sz w:val="24"/>
          <w:szCs w:val="24"/>
        </w:rPr>
        <w:t xml:space="preserve"> лице за БЗР                                                           </w:t>
      </w:r>
      <w:r>
        <w:rPr>
          <w:b/>
          <w:sz w:val="24"/>
          <w:szCs w:val="24"/>
          <w:lang w:val="sr-RS"/>
        </w:rPr>
        <w:t xml:space="preserve">                                               </w:t>
      </w:r>
      <w:r>
        <w:rPr>
          <w:b/>
          <w:sz w:val="24"/>
          <w:szCs w:val="24"/>
        </w:rPr>
        <w:t xml:space="preserve">        Директор: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(„РАША БОНАМИВА“ ДОО, Смедерево)                                           ________________________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*Запослени који су упознати са овим Упутством и његовим прилозима:</w:t>
      </w:r>
    </w:p>
    <w:tbl>
      <w:tblPr>
        <w:tblW w:w="946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78"/>
        <w:gridCol w:w="3008"/>
        <w:gridCol w:w="2187"/>
        <w:gridCol w:w="70"/>
        <w:gridCol w:w="1244"/>
        <w:gridCol w:w="2380"/>
      </w:tblGrid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Р. бр.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         </w:t>
            </w: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Презиме и име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Радно место</w:t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   </w:t>
            </w: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Датум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4"/>
                <w:szCs w:val="24"/>
              </w:rPr>
              <w:t>Потпис запосленог</w:t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/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1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Times New Roman" w:cs="Arial"/>
                <w:b/>
                <w:b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187" w:hRule="atLeast"/>
        </w:trPr>
        <w:tc>
          <w:tcPr>
            <w:tcW w:w="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" w:hRule="atLeast"/>
        </w:trPr>
        <w:tc>
          <w:tcPr>
            <w:tcW w:w="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80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</w:t>
      </w:r>
      <w:r>
        <w:rPr>
          <w:b/>
          <w:sz w:val="24"/>
          <w:szCs w:val="24"/>
        </w:rPr>
        <w:t>Послодавац</w:t>
      </w:r>
    </w:p>
    <w:p>
      <w:pPr>
        <w:pStyle w:val="Normal"/>
        <w:spacing w:before="0" w:after="200"/>
        <w:jc w:val="right"/>
        <w:rPr>
          <w:sz w:val="24"/>
          <w:szCs w:val="24"/>
        </w:rPr>
      </w:pPr>
      <w:r>
        <w:rPr>
          <w:b/>
          <w:sz w:val="24"/>
          <w:szCs w:val="24"/>
        </w:rPr>
        <w:t>___________________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Impact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198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qFormat/>
    <w:rsid w:val="00244c1a"/>
    <w:rPr>
      <w:rFonts w:ascii="Arial" w:hAnsi="Arial" w:eastAsia="Times New Roman" w:cs="Arial"/>
      <w:sz w:val="20"/>
      <w:szCs w:val="20"/>
      <w:lang w:val="sr-CS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bb525f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ListParagraph">
    <w:name w:val="List Paragraph"/>
    <w:basedOn w:val="Normal"/>
    <w:uiPriority w:val="34"/>
    <w:qFormat/>
    <w:rsid w:val="00b47e8f"/>
    <w:pPr>
      <w:spacing w:before="0" w:after="200"/>
      <w:ind w:left="72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rsid w:val="00244c1a"/>
    <w:pPr>
      <w:widowControl w:val="false"/>
      <w:tabs>
        <w:tab w:val="clear" w:pos="720"/>
        <w:tab w:val="center" w:pos="4320" w:leader="none"/>
        <w:tab w:val="right" w:pos="8640" w:leader="none"/>
      </w:tabs>
      <w:spacing w:lineRule="auto" w:line="240" w:before="0" w:after="0"/>
    </w:pPr>
    <w:rPr>
      <w:rFonts w:ascii="Arial" w:hAnsi="Arial" w:eastAsia="Times New Roman" w:cs="Arial"/>
      <w:sz w:val="20"/>
      <w:szCs w:val="20"/>
      <w:lang w:val="sr-C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bb52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76CA-49BD-4337-BAF0-311E5B62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Application>LibreOffice/6.4.2.2$Linux_X86_64 LibreOffice_project/40$Build-2</Application>
  <Pages>12</Pages>
  <Words>2508</Words>
  <Characters>14182</Characters>
  <CharactersWithSpaces>16978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2020-07-08T15:16:00Z</dcterms:created>
  <dc:creator>Korisnik</dc:creator>
  <dc:description/>
  <dc:language>en-US</dc:language>
  <cp:lastModifiedBy>Fujitsu</cp:lastModifiedBy>
  <cp:lastPrinted>2020-07-21T11:15:00Z</cp:lastPrinted>
  <dcterms:modified xsi:type="dcterms:W3CDTF">2020-07-21T11:17:00Z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